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S Me" w:hAnsi="FS Me"/>
          <w:sz w:val="72"/>
          <w:szCs w:val="72"/>
        </w:rPr>
        <w:alias w:val="Title"/>
        <w:tag w:val=""/>
        <w:id w:val="-340318530"/>
        <w:placeholder>
          <w:docPart w:val="C4C49FF1F43944AFBD31B8D2767D676B"/>
        </w:placeholder>
        <w:dataBinding w:prefixMappings="xmlns:ns0='http://purl.org/dc/elements/1.1/' xmlns:ns1='http://schemas.openxmlformats.org/package/2006/metadata/core-properties' " w:xpath="/ns1:coreProperties[1]/ns0:title[1]" w:storeItemID="{6C3C8BC8-F283-45AE-878A-BAB7291924A1}"/>
        <w:text/>
      </w:sdtPr>
      <w:sdtContent>
        <w:p w14:paraId="4FC30DE4" w14:textId="7D383D9F" w:rsidR="006959E8" w:rsidRPr="007F09B4" w:rsidRDefault="00753346" w:rsidP="009A2132">
          <w:pPr>
            <w:pStyle w:val="Subtitle"/>
            <w:rPr>
              <w:szCs w:val="72"/>
            </w:rPr>
          </w:pPr>
          <w:r w:rsidRPr="007F09B4">
            <w:rPr>
              <w:rFonts w:ascii="FS Me" w:hAnsi="FS Me"/>
              <w:sz w:val="72"/>
              <w:szCs w:val="72"/>
            </w:rPr>
            <w:t xml:space="preserve">Engaging with autistic people with an intellectual disability </w:t>
          </w:r>
          <w:r>
            <w:rPr>
              <w:rFonts w:ascii="FS Me" w:hAnsi="FS Me"/>
              <w:sz w:val="72"/>
              <w:szCs w:val="72"/>
            </w:rPr>
            <w:t>to develop</w:t>
          </w:r>
          <w:r w:rsidRPr="007F09B4">
            <w:rPr>
              <w:rFonts w:ascii="FS Me" w:hAnsi="FS Me"/>
              <w:sz w:val="72"/>
              <w:szCs w:val="72"/>
            </w:rPr>
            <w:t xml:space="preserve"> the National Autism Strategy</w:t>
          </w:r>
        </w:p>
      </w:sdtContent>
    </w:sdt>
    <w:p w14:paraId="08F8BA60" w14:textId="77777777" w:rsidR="00C87E26" w:rsidRPr="007F09B4" w:rsidRDefault="00C87E26" w:rsidP="00C87E26"/>
    <w:p w14:paraId="4912A07C" w14:textId="66548697" w:rsidR="00C87E26" w:rsidRPr="007F09B4" w:rsidRDefault="00E85976" w:rsidP="00C87E26">
      <w:pPr>
        <w:pStyle w:val="Subtitle"/>
        <w:rPr>
          <w:rFonts w:ascii="FS Me" w:hAnsi="FS Me"/>
        </w:rPr>
      </w:pPr>
      <w:r w:rsidRPr="009A2132">
        <w:rPr>
          <w:rFonts w:ascii="FS Me" w:hAnsi="FS Me"/>
        </w:rPr>
        <w:t>A report for the Department of Social Services</w:t>
      </w:r>
    </w:p>
    <w:p w14:paraId="4B7D9605" w14:textId="77777777" w:rsidR="00E85976" w:rsidRPr="007F09B4" w:rsidRDefault="00E85976" w:rsidP="00E85976"/>
    <w:p w14:paraId="1CE6AD32" w14:textId="77777777" w:rsidR="00E85976" w:rsidRPr="007F09B4" w:rsidRDefault="00E85976" w:rsidP="00E85976"/>
    <w:p w14:paraId="68DD97D1" w14:textId="77777777" w:rsidR="00E85976" w:rsidRPr="007F09B4" w:rsidRDefault="00E85976" w:rsidP="00E85976"/>
    <w:p w14:paraId="6E951FDD" w14:textId="77777777" w:rsidR="00E85976" w:rsidRPr="007F09B4" w:rsidRDefault="00E85976" w:rsidP="00E85976"/>
    <w:p w14:paraId="6A474E30" w14:textId="77777777" w:rsidR="00E85976" w:rsidRPr="007F09B4" w:rsidRDefault="00E85976" w:rsidP="00E85976"/>
    <w:p w14:paraId="24F8278A" w14:textId="77777777" w:rsidR="00E85976" w:rsidRPr="007F09B4" w:rsidRDefault="00E85976" w:rsidP="00E85976"/>
    <w:p w14:paraId="7800E5AF" w14:textId="77777777" w:rsidR="00E85976" w:rsidRPr="007F09B4" w:rsidRDefault="00E85976" w:rsidP="00E85976"/>
    <w:p w14:paraId="06F5B962" w14:textId="77777777" w:rsidR="008B611A" w:rsidRPr="007F09B4" w:rsidRDefault="008B611A" w:rsidP="00E85976"/>
    <w:p w14:paraId="6067C4BD" w14:textId="77777777" w:rsidR="00E85976" w:rsidRPr="007F09B4" w:rsidRDefault="00E85976" w:rsidP="00E85976"/>
    <w:p w14:paraId="0940BFC0" w14:textId="77777777" w:rsidR="00E85976" w:rsidRPr="007F09B4" w:rsidRDefault="00E85976" w:rsidP="009A2132"/>
    <w:p w14:paraId="045394A7" w14:textId="77777777" w:rsidR="006C229B" w:rsidRDefault="00E85976">
      <w:pPr>
        <w:rPr>
          <w:rFonts w:ascii="FS Me" w:hAnsi="FS Me"/>
          <w:b/>
          <w:bCs/>
          <w:sz w:val="40"/>
          <w:szCs w:val="40"/>
        </w:rPr>
        <w:sectPr w:rsidR="006C229B" w:rsidSect="009A2132">
          <w:headerReference w:type="even" r:id="rId11"/>
          <w:headerReference w:type="default" r:id="rId12"/>
          <w:footerReference w:type="even" r:id="rId13"/>
          <w:footerReference w:type="default" r:id="rId14"/>
          <w:headerReference w:type="first" r:id="rId15"/>
          <w:footerReference w:type="first" r:id="rId16"/>
          <w:pgSz w:w="11906" w:h="16838"/>
          <w:pgMar w:top="2552" w:right="1440" w:bottom="1440" w:left="1440" w:header="397" w:footer="397" w:gutter="0"/>
          <w:pgNumType w:start="0"/>
          <w:cols w:space="708"/>
          <w:titlePg/>
          <w:docGrid w:linePitch="360"/>
        </w:sectPr>
      </w:pPr>
      <w:r w:rsidRPr="00E57140">
        <w:rPr>
          <w:rFonts w:ascii="FS Me" w:hAnsi="FS Me"/>
          <w:b/>
          <w:bCs/>
          <w:sz w:val="40"/>
          <w:szCs w:val="40"/>
        </w:rPr>
        <w:t>June 2023</w:t>
      </w:r>
      <w:r w:rsidR="000166B9">
        <w:rPr>
          <w:rFonts w:ascii="FS Me" w:hAnsi="FS Me"/>
          <w:b/>
          <w:bCs/>
          <w:sz w:val="40"/>
          <w:szCs w:val="40"/>
        </w:rPr>
        <w:br w:type="page"/>
      </w:r>
    </w:p>
    <w:p w14:paraId="65B6B5DB" w14:textId="77777777" w:rsidR="008A1C0B" w:rsidRDefault="008A1C0B"/>
    <w:p w14:paraId="12656F6D" w14:textId="77777777" w:rsidR="00E57140" w:rsidRDefault="00E57140"/>
    <w:p w14:paraId="0F7B1B35" w14:textId="77777777" w:rsidR="00E57140" w:rsidRDefault="00E57140"/>
    <w:p w14:paraId="4AC5A4E9" w14:textId="77777777" w:rsidR="00E57140" w:rsidRDefault="00E57140"/>
    <w:p w14:paraId="45804CAD" w14:textId="77777777" w:rsidR="00E57140" w:rsidRDefault="00E57140"/>
    <w:p w14:paraId="32615A8E" w14:textId="77777777" w:rsidR="00E57140" w:rsidRDefault="00E57140"/>
    <w:p w14:paraId="02166CAC" w14:textId="77777777" w:rsidR="00E57140" w:rsidRDefault="00E57140"/>
    <w:p w14:paraId="65F5AF2A" w14:textId="77777777" w:rsidR="00E57140" w:rsidRDefault="00E57140"/>
    <w:p w14:paraId="4D82E978" w14:textId="77777777" w:rsidR="00E57140" w:rsidRDefault="00E57140"/>
    <w:p w14:paraId="1EF6C202" w14:textId="77777777" w:rsidR="00E57140" w:rsidRDefault="00E57140"/>
    <w:p w14:paraId="03F75438" w14:textId="77777777" w:rsidR="00E57140" w:rsidRDefault="00E57140"/>
    <w:p w14:paraId="1BB34372" w14:textId="77777777" w:rsidR="00E57140" w:rsidRDefault="00E57140"/>
    <w:p w14:paraId="494BFFEE" w14:textId="77777777" w:rsidR="00E57140" w:rsidRDefault="00E57140"/>
    <w:p w14:paraId="63890BE7" w14:textId="77777777" w:rsidR="00E57140" w:rsidRDefault="00E57140"/>
    <w:p w14:paraId="661FC071" w14:textId="77777777" w:rsidR="00E57140" w:rsidRDefault="00E57140"/>
    <w:p w14:paraId="7518C1BC" w14:textId="77777777" w:rsidR="00E57140" w:rsidRDefault="00E57140"/>
    <w:p w14:paraId="3CD19EB6" w14:textId="77777777" w:rsidR="00E57140" w:rsidRDefault="00E57140"/>
    <w:p w14:paraId="2BCCEAA1" w14:textId="77777777" w:rsidR="00E57140" w:rsidRDefault="00E57140"/>
    <w:p w14:paraId="7C5ED426" w14:textId="77777777" w:rsidR="00E57140" w:rsidRDefault="00E57140"/>
    <w:p w14:paraId="1A61324B" w14:textId="77777777" w:rsidR="00E57140" w:rsidRDefault="00E57140"/>
    <w:p w14:paraId="360FC3B1" w14:textId="77777777" w:rsidR="00EE3906" w:rsidRDefault="00EE3906"/>
    <w:p w14:paraId="45A9EBDE" w14:textId="77777777" w:rsidR="00EE3906" w:rsidRDefault="00EE3906"/>
    <w:p w14:paraId="1FDA2DAC" w14:textId="77777777" w:rsidR="00B43DA0" w:rsidRDefault="00B43DA0"/>
    <w:p w14:paraId="11A48B80" w14:textId="66BC12ED" w:rsidR="00A01DEF" w:rsidRPr="009A2132" w:rsidRDefault="00A01DEF" w:rsidP="00A01DEF">
      <w:pPr>
        <w:rPr>
          <w:rStyle w:val="eop"/>
          <w:rFonts w:eastAsiaTheme="minorEastAsia"/>
        </w:rPr>
      </w:pPr>
      <w:r>
        <w:rPr>
          <w:rStyle w:val="eop"/>
          <w:rFonts w:eastAsiaTheme="minorEastAsia"/>
        </w:rPr>
        <w:t>Inclusion Australia</w:t>
      </w:r>
      <w:r w:rsidRPr="009A2132">
        <w:rPr>
          <w:rStyle w:val="eop"/>
          <w:rFonts w:eastAsiaTheme="minorEastAsia"/>
        </w:rPr>
        <w:t xml:space="preserve"> would like to thank the families and allies we spoke to for their generosity with their time, knowledge, and experience. </w:t>
      </w:r>
      <w:r w:rsidR="00A75996">
        <w:rPr>
          <w:rStyle w:val="eop"/>
          <w:rFonts w:eastAsiaTheme="minorEastAsia"/>
        </w:rPr>
        <w:t xml:space="preserve">This includes </w:t>
      </w:r>
      <w:r w:rsidR="00681FF5">
        <w:rPr>
          <w:rStyle w:val="eop"/>
          <w:rFonts w:eastAsiaTheme="minorEastAsia"/>
        </w:rPr>
        <w:t xml:space="preserve">our member organisations and </w:t>
      </w:r>
      <w:r w:rsidR="00D53E7A">
        <w:rPr>
          <w:rStyle w:val="eop"/>
          <w:rFonts w:eastAsiaTheme="minorEastAsia"/>
        </w:rPr>
        <w:t xml:space="preserve">the </w:t>
      </w:r>
      <w:r w:rsidR="00681FF5">
        <w:rPr>
          <w:rStyle w:val="eop"/>
          <w:rFonts w:eastAsiaTheme="minorEastAsia"/>
        </w:rPr>
        <w:t xml:space="preserve">individual </w:t>
      </w:r>
      <w:r w:rsidR="00D53E7A">
        <w:rPr>
          <w:rStyle w:val="eop"/>
          <w:rFonts w:eastAsiaTheme="minorEastAsia"/>
        </w:rPr>
        <w:t>members of Inclusion Australia’s Service</w:t>
      </w:r>
      <w:r w:rsidR="00324596">
        <w:rPr>
          <w:rStyle w:val="eop"/>
          <w:rFonts w:eastAsiaTheme="minorEastAsia"/>
        </w:rPr>
        <w:t xml:space="preserve"> for One Community of Practice</w:t>
      </w:r>
      <w:r w:rsidR="008B611A">
        <w:rPr>
          <w:rStyle w:val="eop"/>
          <w:rFonts w:eastAsiaTheme="minorEastAsia"/>
        </w:rPr>
        <w:t xml:space="preserve"> and VALID’s Behaviours of Concern Peer Action Group.</w:t>
      </w:r>
    </w:p>
    <w:p w14:paraId="4DCEFA8F" w14:textId="090B863A" w:rsidR="008A1C0B" w:rsidRDefault="003B0B90">
      <w:r>
        <w:t xml:space="preserve">We </w:t>
      </w:r>
      <w:r w:rsidRPr="003B0B90">
        <w:t xml:space="preserve">acknowledge </w:t>
      </w:r>
      <w:r w:rsidR="008B611A">
        <w:t xml:space="preserve">the </w:t>
      </w:r>
      <w:r w:rsidRPr="003B0B90">
        <w:t xml:space="preserve">Traditional Owners of the land on which </w:t>
      </w:r>
      <w:r w:rsidR="00C35C07">
        <w:t xml:space="preserve">we </w:t>
      </w:r>
      <w:r w:rsidRPr="003B0B90">
        <w:t>live and work</w:t>
      </w:r>
      <w:r w:rsidR="00EE3906">
        <w:t xml:space="preserve"> throughout Australia. </w:t>
      </w:r>
      <w:r w:rsidRPr="003B0B90">
        <w:t>We recognise their continuing connections to land, waters and skies and pay our respects to Elders past and present</w:t>
      </w:r>
      <w:r w:rsidR="00EE3906">
        <w:t>.</w:t>
      </w:r>
    </w:p>
    <w:p w14:paraId="6AA383F2" w14:textId="1016EB3D" w:rsidR="008A1C0B" w:rsidRDefault="008A1C0B">
      <w:pPr>
        <w:rPr>
          <w:rFonts w:eastAsiaTheme="minorEastAsia"/>
          <w:b/>
          <w:bCs/>
          <w:color w:val="003024"/>
          <w:spacing w:val="15"/>
          <w:sz w:val="48"/>
          <w:szCs w:val="48"/>
        </w:rPr>
      </w:pPr>
    </w:p>
    <w:sdt>
      <w:sdtPr>
        <w:rPr>
          <w:rFonts w:asciiTheme="minorHAnsi" w:eastAsiaTheme="minorHAnsi" w:hAnsiTheme="minorHAnsi" w:cstheme="minorBidi"/>
          <w:sz w:val="22"/>
          <w:szCs w:val="22"/>
          <w:lang w:eastAsia="en-US"/>
        </w:rPr>
        <w:id w:val="-82075154"/>
        <w:docPartObj>
          <w:docPartGallery w:val="Table of Contents"/>
          <w:docPartUnique/>
        </w:docPartObj>
      </w:sdtPr>
      <w:sdtEndPr>
        <w:rPr>
          <w:b/>
          <w:bCs/>
          <w:noProof/>
        </w:rPr>
      </w:sdtEndPr>
      <w:sdtContent>
        <w:p w14:paraId="6DC374E5" w14:textId="23078380" w:rsidR="00E85976" w:rsidRPr="007F09B4" w:rsidRDefault="700A1302" w:rsidP="00483920">
          <w:pPr>
            <w:pStyle w:val="paragraph"/>
            <w:textAlignment w:val="baseline"/>
            <w:rPr>
              <w:rFonts w:ascii="FS Me" w:hAnsi="FS Me"/>
              <w:b/>
              <w:bCs/>
              <w:sz w:val="32"/>
              <w:szCs w:val="32"/>
            </w:rPr>
          </w:pPr>
          <w:r w:rsidRPr="14D4D1FD">
            <w:rPr>
              <w:rFonts w:ascii="FS Me" w:hAnsi="FS Me"/>
              <w:b/>
              <w:bCs/>
              <w:sz w:val="32"/>
              <w:szCs w:val="32"/>
            </w:rPr>
            <w:t>Contents</w:t>
          </w:r>
        </w:p>
        <w:p w14:paraId="4873DAD9" w14:textId="77777777" w:rsidR="00437CBC" w:rsidRPr="009A2132" w:rsidRDefault="00437CBC" w:rsidP="009A2132">
          <w:pPr>
            <w:pStyle w:val="paragraph"/>
            <w:textAlignment w:val="baseline"/>
            <w:rPr>
              <w:rFonts w:ascii="FS Me" w:hAnsi="FS Me"/>
              <w:b/>
              <w:bCs/>
              <w:sz w:val="18"/>
              <w:szCs w:val="18"/>
            </w:rPr>
          </w:pPr>
        </w:p>
        <w:p w14:paraId="0998F092" w14:textId="30E61108" w:rsidR="00AD29C6" w:rsidRPr="00AD29C6" w:rsidRDefault="006A416E" w:rsidP="00AD29C6">
          <w:pPr>
            <w:pStyle w:val="TOC2"/>
            <w:rPr>
              <w:rFonts w:eastAsiaTheme="minorEastAsia" w:cstheme="minorBidi"/>
              <w:kern w:val="2"/>
              <w:sz w:val="22"/>
              <w:szCs w:val="22"/>
              <w:lang w:eastAsia="en-AU"/>
              <w14:ligatures w14:val="standardContextual"/>
            </w:rPr>
          </w:pPr>
          <w:r w:rsidRPr="00AD29C6">
            <w:rPr>
              <w:b/>
              <w:bCs/>
            </w:rPr>
            <w:fldChar w:fldCharType="begin"/>
          </w:r>
          <w:r w:rsidRPr="00AD29C6">
            <w:rPr>
              <w:b/>
              <w:bCs/>
            </w:rPr>
            <w:instrText xml:space="preserve"> TOC \o "1-2" \h \z \u </w:instrText>
          </w:r>
          <w:r w:rsidRPr="00AD29C6">
            <w:rPr>
              <w:b/>
              <w:bCs/>
            </w:rPr>
            <w:fldChar w:fldCharType="separate"/>
          </w:r>
          <w:hyperlink w:anchor="_Toc138780755" w:history="1">
            <w:r w:rsidR="00AD29C6" w:rsidRPr="00AD29C6">
              <w:rPr>
                <w:rStyle w:val="Hyperlink"/>
              </w:rPr>
              <w:t>Introduction</w:t>
            </w:r>
            <w:r w:rsidR="00AD29C6" w:rsidRPr="00AD29C6">
              <w:rPr>
                <w:webHidden/>
              </w:rPr>
              <w:tab/>
            </w:r>
            <w:r w:rsidR="00AD29C6" w:rsidRPr="00AD29C6">
              <w:rPr>
                <w:webHidden/>
              </w:rPr>
              <w:fldChar w:fldCharType="begin"/>
            </w:r>
            <w:r w:rsidR="00AD29C6" w:rsidRPr="00AD29C6">
              <w:rPr>
                <w:webHidden/>
              </w:rPr>
              <w:instrText xml:space="preserve"> PAGEREF _Toc138780755 \h </w:instrText>
            </w:r>
            <w:r w:rsidR="00AD29C6" w:rsidRPr="00AD29C6">
              <w:rPr>
                <w:webHidden/>
              </w:rPr>
            </w:r>
            <w:r w:rsidR="00AD29C6" w:rsidRPr="00AD29C6">
              <w:rPr>
                <w:webHidden/>
              </w:rPr>
              <w:fldChar w:fldCharType="separate"/>
            </w:r>
            <w:r w:rsidR="00AD29C6" w:rsidRPr="00AD29C6">
              <w:rPr>
                <w:webHidden/>
              </w:rPr>
              <w:t>2</w:t>
            </w:r>
            <w:r w:rsidR="00AD29C6" w:rsidRPr="00AD29C6">
              <w:rPr>
                <w:webHidden/>
              </w:rPr>
              <w:fldChar w:fldCharType="end"/>
            </w:r>
          </w:hyperlink>
        </w:p>
        <w:p w14:paraId="4B51BC46" w14:textId="3ECBBA82"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56" w:history="1">
            <w:r w:rsidR="00AD29C6" w:rsidRPr="00AD29C6">
              <w:rPr>
                <w:rStyle w:val="Hyperlink"/>
                <w:rFonts w:ascii="Calibri" w:hAnsi="Calibri" w:cs="Calibri"/>
              </w:rPr>
              <w:t>Background</w:t>
            </w:r>
            <w:r w:rsidR="00AD29C6" w:rsidRPr="00AD29C6">
              <w:rPr>
                <w:webHidden/>
              </w:rPr>
              <w:tab/>
            </w:r>
            <w:r w:rsidR="00AD29C6" w:rsidRPr="00AD29C6">
              <w:rPr>
                <w:webHidden/>
              </w:rPr>
              <w:fldChar w:fldCharType="begin"/>
            </w:r>
            <w:r w:rsidR="00AD29C6" w:rsidRPr="00AD29C6">
              <w:rPr>
                <w:webHidden/>
              </w:rPr>
              <w:instrText xml:space="preserve"> PAGEREF _Toc138780756 \h </w:instrText>
            </w:r>
            <w:r w:rsidR="00AD29C6" w:rsidRPr="00AD29C6">
              <w:rPr>
                <w:webHidden/>
              </w:rPr>
            </w:r>
            <w:r w:rsidR="00AD29C6" w:rsidRPr="00AD29C6">
              <w:rPr>
                <w:webHidden/>
              </w:rPr>
              <w:fldChar w:fldCharType="separate"/>
            </w:r>
            <w:r w:rsidR="00AD29C6" w:rsidRPr="00AD29C6">
              <w:rPr>
                <w:webHidden/>
              </w:rPr>
              <w:t>3</w:t>
            </w:r>
            <w:r w:rsidR="00AD29C6" w:rsidRPr="00AD29C6">
              <w:rPr>
                <w:webHidden/>
              </w:rPr>
              <w:fldChar w:fldCharType="end"/>
            </w:r>
          </w:hyperlink>
        </w:p>
        <w:p w14:paraId="19B09BDA" w14:textId="3EB068FA"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57" w:history="1">
            <w:r w:rsidR="00AD29C6" w:rsidRPr="00AD29C6">
              <w:rPr>
                <w:rStyle w:val="Hyperlink"/>
              </w:rPr>
              <w:t>Guiding principles for engaging with autistic people with an intellectual disability</w:t>
            </w:r>
            <w:r w:rsidR="00AD29C6" w:rsidRPr="00AD29C6">
              <w:rPr>
                <w:webHidden/>
              </w:rPr>
              <w:tab/>
            </w:r>
            <w:r w:rsidR="00AD29C6" w:rsidRPr="00AD29C6">
              <w:rPr>
                <w:webHidden/>
              </w:rPr>
              <w:fldChar w:fldCharType="begin"/>
            </w:r>
            <w:r w:rsidR="00AD29C6" w:rsidRPr="00AD29C6">
              <w:rPr>
                <w:webHidden/>
              </w:rPr>
              <w:instrText xml:space="preserve"> PAGEREF _Toc138780757 \h </w:instrText>
            </w:r>
            <w:r w:rsidR="00AD29C6" w:rsidRPr="00AD29C6">
              <w:rPr>
                <w:webHidden/>
              </w:rPr>
            </w:r>
            <w:r w:rsidR="00AD29C6" w:rsidRPr="00AD29C6">
              <w:rPr>
                <w:webHidden/>
              </w:rPr>
              <w:fldChar w:fldCharType="separate"/>
            </w:r>
            <w:r w:rsidR="00AD29C6" w:rsidRPr="00AD29C6">
              <w:rPr>
                <w:webHidden/>
              </w:rPr>
              <w:t>4</w:t>
            </w:r>
            <w:r w:rsidR="00AD29C6" w:rsidRPr="00AD29C6">
              <w:rPr>
                <w:webHidden/>
              </w:rPr>
              <w:fldChar w:fldCharType="end"/>
            </w:r>
          </w:hyperlink>
        </w:p>
        <w:p w14:paraId="2757CC8B" w14:textId="0223B6BC"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58" w:history="1">
            <w:r w:rsidR="00AD29C6" w:rsidRPr="00AD29C6">
              <w:rPr>
                <w:rStyle w:val="Hyperlink"/>
              </w:rPr>
              <w:t>Who does the National Autism Strategy consultation process need to reach?</w:t>
            </w:r>
            <w:r w:rsidR="00AD29C6" w:rsidRPr="00AD29C6">
              <w:rPr>
                <w:webHidden/>
              </w:rPr>
              <w:tab/>
            </w:r>
            <w:r w:rsidR="00AD29C6" w:rsidRPr="00AD29C6">
              <w:rPr>
                <w:webHidden/>
              </w:rPr>
              <w:fldChar w:fldCharType="begin"/>
            </w:r>
            <w:r w:rsidR="00AD29C6" w:rsidRPr="00AD29C6">
              <w:rPr>
                <w:webHidden/>
              </w:rPr>
              <w:instrText xml:space="preserve"> PAGEREF _Toc138780758 \h </w:instrText>
            </w:r>
            <w:r w:rsidR="00AD29C6" w:rsidRPr="00AD29C6">
              <w:rPr>
                <w:webHidden/>
              </w:rPr>
            </w:r>
            <w:r w:rsidR="00AD29C6" w:rsidRPr="00AD29C6">
              <w:rPr>
                <w:webHidden/>
              </w:rPr>
              <w:fldChar w:fldCharType="separate"/>
            </w:r>
            <w:r w:rsidR="00AD29C6" w:rsidRPr="00AD29C6">
              <w:rPr>
                <w:webHidden/>
              </w:rPr>
              <w:t>8</w:t>
            </w:r>
            <w:r w:rsidR="00AD29C6" w:rsidRPr="00AD29C6">
              <w:rPr>
                <w:webHidden/>
              </w:rPr>
              <w:fldChar w:fldCharType="end"/>
            </w:r>
          </w:hyperlink>
        </w:p>
        <w:p w14:paraId="6E4EBBDF" w14:textId="5DF018D6"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59" w:history="1">
            <w:r w:rsidR="00AD29C6" w:rsidRPr="00AD29C6">
              <w:rPr>
                <w:rStyle w:val="Hyperlink"/>
                <w:rFonts w:ascii="Calibri" w:hAnsi="Calibri" w:cs="Calibri"/>
              </w:rPr>
              <w:t>How can the Strategy consultation process reach autistic people with an intellectual disability?</w:t>
            </w:r>
            <w:r w:rsidR="00AD29C6" w:rsidRPr="00AD29C6">
              <w:rPr>
                <w:webHidden/>
              </w:rPr>
              <w:tab/>
            </w:r>
            <w:r w:rsidR="00AD29C6" w:rsidRPr="00AD29C6">
              <w:rPr>
                <w:webHidden/>
              </w:rPr>
              <w:fldChar w:fldCharType="begin"/>
            </w:r>
            <w:r w:rsidR="00AD29C6" w:rsidRPr="00AD29C6">
              <w:rPr>
                <w:webHidden/>
              </w:rPr>
              <w:instrText xml:space="preserve"> PAGEREF _Toc138780759 \h </w:instrText>
            </w:r>
            <w:r w:rsidR="00AD29C6" w:rsidRPr="00AD29C6">
              <w:rPr>
                <w:webHidden/>
              </w:rPr>
            </w:r>
            <w:r w:rsidR="00AD29C6" w:rsidRPr="00AD29C6">
              <w:rPr>
                <w:webHidden/>
              </w:rPr>
              <w:fldChar w:fldCharType="separate"/>
            </w:r>
            <w:r w:rsidR="00AD29C6" w:rsidRPr="00AD29C6">
              <w:rPr>
                <w:webHidden/>
              </w:rPr>
              <w:t>9</w:t>
            </w:r>
            <w:r w:rsidR="00AD29C6" w:rsidRPr="00AD29C6">
              <w:rPr>
                <w:webHidden/>
              </w:rPr>
              <w:fldChar w:fldCharType="end"/>
            </w:r>
          </w:hyperlink>
        </w:p>
        <w:p w14:paraId="5D8A4FDF" w14:textId="14CA2C2D"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60" w:history="1">
            <w:r w:rsidR="00AD29C6" w:rsidRPr="00AD29C6">
              <w:rPr>
                <w:rStyle w:val="Hyperlink"/>
              </w:rPr>
              <w:t>What does the Strategy consultation process need to hear about?</w:t>
            </w:r>
            <w:r w:rsidR="00AD29C6" w:rsidRPr="00AD29C6">
              <w:rPr>
                <w:webHidden/>
              </w:rPr>
              <w:tab/>
            </w:r>
            <w:r w:rsidR="00AD29C6" w:rsidRPr="00AD29C6">
              <w:rPr>
                <w:webHidden/>
              </w:rPr>
              <w:fldChar w:fldCharType="begin"/>
            </w:r>
            <w:r w:rsidR="00AD29C6" w:rsidRPr="00AD29C6">
              <w:rPr>
                <w:webHidden/>
              </w:rPr>
              <w:instrText xml:space="preserve"> PAGEREF _Toc138780760 \h </w:instrText>
            </w:r>
            <w:r w:rsidR="00AD29C6" w:rsidRPr="00AD29C6">
              <w:rPr>
                <w:webHidden/>
              </w:rPr>
            </w:r>
            <w:r w:rsidR="00AD29C6" w:rsidRPr="00AD29C6">
              <w:rPr>
                <w:webHidden/>
              </w:rPr>
              <w:fldChar w:fldCharType="separate"/>
            </w:r>
            <w:r w:rsidR="00AD29C6" w:rsidRPr="00AD29C6">
              <w:rPr>
                <w:webHidden/>
              </w:rPr>
              <w:t>13</w:t>
            </w:r>
            <w:r w:rsidR="00AD29C6" w:rsidRPr="00AD29C6">
              <w:rPr>
                <w:webHidden/>
              </w:rPr>
              <w:fldChar w:fldCharType="end"/>
            </w:r>
          </w:hyperlink>
        </w:p>
        <w:p w14:paraId="1E271394" w14:textId="40AAA1C0"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61" w:history="1">
            <w:r w:rsidR="00AD29C6" w:rsidRPr="00AD29C6">
              <w:rPr>
                <w:rStyle w:val="Hyperlink"/>
              </w:rPr>
              <w:t>Factors for facilitation success</w:t>
            </w:r>
            <w:r w:rsidR="00AD29C6" w:rsidRPr="00AD29C6">
              <w:rPr>
                <w:webHidden/>
              </w:rPr>
              <w:tab/>
            </w:r>
            <w:r w:rsidR="00AD29C6" w:rsidRPr="00AD29C6">
              <w:rPr>
                <w:webHidden/>
              </w:rPr>
              <w:fldChar w:fldCharType="begin"/>
            </w:r>
            <w:r w:rsidR="00AD29C6" w:rsidRPr="00AD29C6">
              <w:rPr>
                <w:webHidden/>
              </w:rPr>
              <w:instrText xml:space="preserve"> PAGEREF _Toc138780761 \h </w:instrText>
            </w:r>
            <w:r w:rsidR="00AD29C6" w:rsidRPr="00AD29C6">
              <w:rPr>
                <w:webHidden/>
              </w:rPr>
            </w:r>
            <w:r w:rsidR="00AD29C6" w:rsidRPr="00AD29C6">
              <w:rPr>
                <w:webHidden/>
              </w:rPr>
              <w:fldChar w:fldCharType="separate"/>
            </w:r>
            <w:r w:rsidR="00AD29C6" w:rsidRPr="00AD29C6">
              <w:rPr>
                <w:webHidden/>
              </w:rPr>
              <w:t>17</w:t>
            </w:r>
            <w:r w:rsidR="00AD29C6" w:rsidRPr="00AD29C6">
              <w:rPr>
                <w:webHidden/>
              </w:rPr>
              <w:fldChar w:fldCharType="end"/>
            </w:r>
          </w:hyperlink>
        </w:p>
        <w:p w14:paraId="5C26C804" w14:textId="055E16C6"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62" w:history="1">
            <w:r w:rsidR="00AD29C6" w:rsidRPr="00AD29C6">
              <w:rPr>
                <w:rStyle w:val="Hyperlink"/>
                <w:rFonts w:ascii="Calibri" w:hAnsi="Calibri" w:cs="Calibri"/>
              </w:rPr>
              <w:t xml:space="preserve">Future directions—what comes </w:t>
            </w:r>
            <w:r w:rsidR="00AD29C6" w:rsidRPr="00AD29C6">
              <w:rPr>
                <w:rStyle w:val="Hyperlink"/>
              </w:rPr>
              <w:t>next</w:t>
            </w:r>
            <w:r w:rsidR="00AD29C6" w:rsidRPr="00AD29C6">
              <w:rPr>
                <w:rStyle w:val="Hyperlink"/>
                <w:rFonts w:ascii="Calibri" w:hAnsi="Calibri" w:cs="Calibri"/>
              </w:rPr>
              <w:t>?</w:t>
            </w:r>
            <w:r w:rsidR="00AD29C6" w:rsidRPr="00AD29C6">
              <w:rPr>
                <w:webHidden/>
              </w:rPr>
              <w:tab/>
            </w:r>
            <w:r w:rsidR="00AD29C6" w:rsidRPr="00AD29C6">
              <w:rPr>
                <w:webHidden/>
              </w:rPr>
              <w:fldChar w:fldCharType="begin"/>
            </w:r>
            <w:r w:rsidR="00AD29C6" w:rsidRPr="00AD29C6">
              <w:rPr>
                <w:webHidden/>
              </w:rPr>
              <w:instrText xml:space="preserve"> PAGEREF _Toc138780762 \h </w:instrText>
            </w:r>
            <w:r w:rsidR="00AD29C6" w:rsidRPr="00AD29C6">
              <w:rPr>
                <w:webHidden/>
              </w:rPr>
            </w:r>
            <w:r w:rsidR="00AD29C6" w:rsidRPr="00AD29C6">
              <w:rPr>
                <w:webHidden/>
              </w:rPr>
              <w:fldChar w:fldCharType="separate"/>
            </w:r>
            <w:r w:rsidR="00AD29C6" w:rsidRPr="00AD29C6">
              <w:rPr>
                <w:webHidden/>
              </w:rPr>
              <w:t>19</w:t>
            </w:r>
            <w:r w:rsidR="00AD29C6" w:rsidRPr="00AD29C6">
              <w:rPr>
                <w:webHidden/>
              </w:rPr>
              <w:fldChar w:fldCharType="end"/>
            </w:r>
          </w:hyperlink>
        </w:p>
        <w:p w14:paraId="56D42495" w14:textId="581D4E75" w:rsidR="00AD29C6" w:rsidRPr="00AD29C6" w:rsidRDefault="00000000" w:rsidP="00AD29C6">
          <w:pPr>
            <w:pStyle w:val="TOC2"/>
            <w:rPr>
              <w:rFonts w:eastAsiaTheme="minorEastAsia" w:cstheme="minorBidi"/>
              <w:kern w:val="2"/>
              <w:sz w:val="22"/>
              <w:szCs w:val="22"/>
              <w:lang w:eastAsia="en-AU"/>
              <w14:ligatures w14:val="standardContextual"/>
            </w:rPr>
          </w:pPr>
          <w:hyperlink w:anchor="_Toc138780763" w:history="1">
            <w:r w:rsidR="00AD29C6" w:rsidRPr="00AD29C6">
              <w:rPr>
                <w:rStyle w:val="Hyperlink"/>
                <w:rFonts w:ascii="Calibri" w:hAnsi="Calibri" w:cs="Calibri"/>
              </w:rPr>
              <w:t>Conclusion</w:t>
            </w:r>
            <w:r w:rsidR="00AD29C6" w:rsidRPr="00AD29C6">
              <w:rPr>
                <w:webHidden/>
              </w:rPr>
              <w:tab/>
            </w:r>
            <w:r w:rsidR="00AD29C6" w:rsidRPr="00AD29C6">
              <w:rPr>
                <w:webHidden/>
              </w:rPr>
              <w:fldChar w:fldCharType="begin"/>
            </w:r>
            <w:r w:rsidR="00AD29C6" w:rsidRPr="00AD29C6">
              <w:rPr>
                <w:webHidden/>
              </w:rPr>
              <w:instrText xml:space="preserve"> PAGEREF _Toc138780763 \h </w:instrText>
            </w:r>
            <w:r w:rsidR="00AD29C6" w:rsidRPr="00AD29C6">
              <w:rPr>
                <w:webHidden/>
              </w:rPr>
            </w:r>
            <w:r w:rsidR="00AD29C6" w:rsidRPr="00AD29C6">
              <w:rPr>
                <w:webHidden/>
              </w:rPr>
              <w:fldChar w:fldCharType="separate"/>
            </w:r>
            <w:r w:rsidR="00AD29C6" w:rsidRPr="00AD29C6">
              <w:rPr>
                <w:webHidden/>
              </w:rPr>
              <w:t>23</w:t>
            </w:r>
            <w:r w:rsidR="00AD29C6" w:rsidRPr="00AD29C6">
              <w:rPr>
                <w:webHidden/>
              </w:rPr>
              <w:fldChar w:fldCharType="end"/>
            </w:r>
          </w:hyperlink>
        </w:p>
        <w:p w14:paraId="7E685B8A" w14:textId="238C4DE2" w:rsidR="00E85976" w:rsidRPr="00381C9E" w:rsidRDefault="006A416E">
          <w:r w:rsidRPr="00AD29C6">
            <w:rPr>
              <w:rFonts w:cstheme="minorHAnsi"/>
              <w:b/>
              <w:bCs/>
              <w:sz w:val="20"/>
              <w:szCs w:val="20"/>
            </w:rPr>
            <w:fldChar w:fldCharType="end"/>
          </w:r>
        </w:p>
      </w:sdtContent>
    </w:sdt>
    <w:p w14:paraId="6CCC4CBA" w14:textId="77777777" w:rsidR="00E85976" w:rsidRPr="007F09B4" w:rsidRDefault="00E85976" w:rsidP="009167AD">
      <w:pPr>
        <w:pStyle w:val="paragraph"/>
        <w:textAlignment w:val="baseline"/>
      </w:pPr>
    </w:p>
    <w:p w14:paraId="0D90081A" w14:textId="77777777" w:rsidR="00E85976" w:rsidRPr="007F09B4" w:rsidRDefault="00E85976">
      <w:pPr>
        <w:rPr>
          <w:rFonts w:eastAsiaTheme="majorEastAsia" w:cstheme="minorHAnsi"/>
          <w:b/>
          <w:bCs/>
          <w:color w:val="003024"/>
          <w:sz w:val="36"/>
          <w:szCs w:val="36"/>
        </w:rPr>
      </w:pPr>
      <w:r w:rsidRPr="007F09B4">
        <w:br w:type="page"/>
      </w:r>
    </w:p>
    <w:p w14:paraId="4B290AA5" w14:textId="31AE7A21" w:rsidR="009167AD" w:rsidRPr="007F09B4" w:rsidRDefault="009167AD" w:rsidP="009167AD">
      <w:pPr>
        <w:pStyle w:val="Heading2"/>
      </w:pPr>
      <w:bookmarkStart w:id="0" w:name="_Toc138780755"/>
      <w:r w:rsidRPr="007F09B4">
        <w:lastRenderedPageBreak/>
        <w:t>Introduction</w:t>
      </w:r>
      <w:bookmarkEnd w:id="0"/>
    </w:p>
    <w:p w14:paraId="1BAF395A" w14:textId="32367A18" w:rsidR="00101C0F" w:rsidRPr="009A2132" w:rsidRDefault="73B9404E" w:rsidP="73F0A223">
      <w:pPr>
        <w:rPr>
          <w:rStyle w:val="eop"/>
          <w:rFonts w:ascii="Calibri" w:eastAsiaTheme="majorEastAsia" w:hAnsi="Calibri" w:cs="Calibri"/>
          <w:b/>
          <w:bCs/>
          <w:color w:val="003024"/>
          <w:sz w:val="36"/>
          <w:szCs w:val="36"/>
        </w:rPr>
      </w:pPr>
      <w:r w:rsidRPr="73F0A223">
        <w:rPr>
          <w:rStyle w:val="eop"/>
          <w:rFonts w:ascii="Calibri" w:hAnsi="Calibri" w:cs="Calibri"/>
        </w:rPr>
        <w:t>Inclusion Australia has been engaged by the Department of Social Services (DSS) to undertake a research project to provide information on key issues facing autistic people with an intellectual disability</w:t>
      </w:r>
      <w:r w:rsidR="0CB085E2" w:rsidRPr="73F0A223">
        <w:rPr>
          <w:rStyle w:val="eop"/>
          <w:rFonts w:ascii="Calibri" w:hAnsi="Calibri" w:cs="Calibri"/>
        </w:rPr>
        <w:t>, to feed into Phase 2 of development of the National Autism Strategy</w:t>
      </w:r>
      <w:r w:rsidR="3EF52D7D" w:rsidRPr="73F0A223">
        <w:rPr>
          <w:rStyle w:val="eop"/>
          <w:rFonts w:ascii="Calibri" w:hAnsi="Calibri" w:cs="Calibri"/>
        </w:rPr>
        <w:t xml:space="preserve"> (NAS):</w:t>
      </w:r>
      <w:r w:rsidR="00101C0F" w:rsidRPr="73F0A223" w:rsidDel="0CB085E2">
        <w:rPr>
          <w:rStyle w:val="eop"/>
          <w:rFonts w:ascii="Calibri" w:hAnsi="Calibri" w:cs="Calibri"/>
        </w:rPr>
        <w:t xml:space="preserve"> </w:t>
      </w:r>
      <w:r w:rsidR="444C9B2B" w:rsidRPr="73F0A223">
        <w:rPr>
          <w:rStyle w:val="eop"/>
          <w:rFonts w:ascii="Calibri" w:hAnsi="Calibri" w:cs="Calibri"/>
        </w:rPr>
        <w:t>t</w:t>
      </w:r>
      <w:r w:rsidR="0CB085E2" w:rsidRPr="73F0A223">
        <w:rPr>
          <w:rStyle w:val="eop"/>
          <w:rFonts w:ascii="Calibri" w:hAnsi="Calibri" w:cs="Calibri"/>
        </w:rPr>
        <w:t xml:space="preserve">he national consultation process. DSS has expressed particular interest in </w:t>
      </w:r>
      <w:r w:rsidR="00CE5CE1" w:rsidRPr="00CE5CE1">
        <w:rPr>
          <w:rStyle w:val="eop"/>
          <w:rFonts w:ascii="Calibri" w:hAnsi="Calibri" w:cs="Calibri"/>
        </w:rPr>
        <w:t xml:space="preserve">understanding </w:t>
      </w:r>
      <w:r w:rsidR="0CB085E2" w:rsidRPr="73F0A223">
        <w:rPr>
          <w:rStyle w:val="eop"/>
          <w:rFonts w:ascii="Calibri" w:hAnsi="Calibri" w:cs="Calibri"/>
        </w:rPr>
        <w:t xml:space="preserve">the </w:t>
      </w:r>
      <w:r w:rsidR="00CE5CE1" w:rsidRPr="00CE5CE1">
        <w:rPr>
          <w:rStyle w:val="eop"/>
          <w:rFonts w:ascii="Calibri" w:hAnsi="Calibri" w:cs="Calibri"/>
        </w:rPr>
        <w:t>gaps that currently exist,</w:t>
      </w:r>
      <w:r w:rsidR="0CB085E2" w:rsidRPr="73F0A223">
        <w:rPr>
          <w:rStyle w:val="eop"/>
          <w:rFonts w:ascii="Calibri" w:hAnsi="Calibri" w:cs="Calibri"/>
        </w:rPr>
        <w:t xml:space="preserve"> and </w:t>
      </w:r>
      <w:r w:rsidR="00CE5CE1" w:rsidRPr="00CE5CE1">
        <w:rPr>
          <w:rStyle w:val="eop"/>
          <w:rFonts w:ascii="Calibri" w:hAnsi="Calibri" w:cs="Calibri"/>
        </w:rPr>
        <w:t>how they might best be ameliorated through</w:t>
      </w:r>
      <w:r w:rsidR="0CB085E2" w:rsidRPr="73F0A223">
        <w:rPr>
          <w:rStyle w:val="eop"/>
          <w:rFonts w:ascii="Calibri" w:hAnsi="Calibri" w:cs="Calibri"/>
        </w:rPr>
        <w:t xml:space="preserve"> the </w:t>
      </w:r>
      <w:r w:rsidR="00CE5CE1" w:rsidRPr="00CE5CE1">
        <w:rPr>
          <w:rStyle w:val="eop"/>
          <w:rFonts w:ascii="Calibri" w:hAnsi="Calibri" w:cs="Calibri"/>
        </w:rPr>
        <w:t xml:space="preserve">development of the national </w:t>
      </w:r>
      <w:r w:rsidR="0CB085E2" w:rsidRPr="73F0A223">
        <w:rPr>
          <w:rStyle w:val="eop"/>
          <w:rFonts w:ascii="Calibri" w:hAnsi="Calibri" w:cs="Calibri"/>
        </w:rPr>
        <w:t>consultation</w:t>
      </w:r>
      <w:r w:rsidR="00CE5CE1" w:rsidRPr="00CE5CE1">
        <w:rPr>
          <w:rStyle w:val="eop"/>
          <w:rFonts w:ascii="Calibri" w:hAnsi="Calibri" w:cs="Calibri"/>
        </w:rPr>
        <w:t xml:space="preserve"> process. In particular, DSS was interested in who </w:t>
      </w:r>
      <w:r w:rsidR="0CB085E2" w:rsidRPr="73F0A223">
        <w:rPr>
          <w:rStyle w:val="eop"/>
          <w:rFonts w:ascii="Calibri" w:hAnsi="Calibri" w:cs="Calibri"/>
        </w:rPr>
        <w:t xml:space="preserve">has been </w:t>
      </w:r>
      <w:r w:rsidR="00CE5CE1" w:rsidRPr="00CE5CE1">
        <w:rPr>
          <w:rStyle w:val="eop"/>
          <w:rFonts w:ascii="Calibri" w:hAnsi="Calibri" w:cs="Calibri"/>
        </w:rPr>
        <w:t>left out; how best to engage with those who have been left out;</w:t>
      </w:r>
      <w:r w:rsidR="0CB085E2" w:rsidRPr="73F0A223">
        <w:rPr>
          <w:rStyle w:val="eop"/>
          <w:rFonts w:ascii="Calibri" w:hAnsi="Calibri" w:cs="Calibri"/>
        </w:rPr>
        <w:t xml:space="preserve"> and </w:t>
      </w:r>
      <w:r w:rsidR="00CE5CE1" w:rsidRPr="00CE5CE1">
        <w:rPr>
          <w:rStyle w:val="eop"/>
          <w:rFonts w:ascii="Calibri" w:hAnsi="Calibri" w:cs="Calibri"/>
        </w:rPr>
        <w:t>what are the most important things this group should be asked about in consultations</w:t>
      </w:r>
      <w:r w:rsidR="0CB085E2" w:rsidRPr="73F0A223">
        <w:rPr>
          <w:rStyle w:val="eop"/>
          <w:rFonts w:ascii="Calibri" w:hAnsi="Calibri" w:cs="Calibri"/>
        </w:rPr>
        <w:t>.</w:t>
      </w:r>
    </w:p>
    <w:p w14:paraId="31C49C15" w14:textId="022FFB18" w:rsidR="00D8791A" w:rsidRPr="009A2132" w:rsidRDefault="004E4B35" w:rsidP="009A2132">
      <w:pPr>
        <w:rPr>
          <w:rStyle w:val="eop"/>
          <w:rFonts w:ascii="Calibri" w:hAnsi="Calibri" w:cs="Calibri"/>
        </w:rPr>
      </w:pPr>
      <w:r w:rsidRPr="009A2132">
        <w:rPr>
          <w:rStyle w:val="eop"/>
          <w:rFonts w:ascii="Calibri" w:hAnsi="Calibri" w:cs="Calibri"/>
        </w:rPr>
        <w:t xml:space="preserve">Our understanding is there </w:t>
      </w:r>
      <w:r w:rsidR="00D8791A" w:rsidRPr="009A2132">
        <w:rPr>
          <w:rStyle w:val="eop"/>
          <w:rFonts w:ascii="Calibri" w:hAnsi="Calibri" w:cs="Calibri"/>
        </w:rPr>
        <w:t>is concurrent work being undertaken in several areas</w:t>
      </w:r>
      <w:r w:rsidR="003F1A6B" w:rsidRPr="009A2132">
        <w:rPr>
          <w:rStyle w:val="eop"/>
          <w:rFonts w:ascii="Calibri" w:hAnsi="Calibri" w:cs="Calibri"/>
        </w:rPr>
        <w:t xml:space="preserve"> and that this report will contribute to DSS’ overall planning</w:t>
      </w:r>
      <w:r w:rsidR="00D8791A" w:rsidRPr="009A2132">
        <w:rPr>
          <w:rStyle w:val="eop"/>
          <w:rFonts w:ascii="Calibri" w:hAnsi="Calibri" w:cs="Calibri"/>
        </w:rPr>
        <w:t>:</w:t>
      </w:r>
    </w:p>
    <w:p w14:paraId="28B44EC6" w14:textId="6232C553" w:rsidR="00D8791A" w:rsidRPr="009A2132" w:rsidRDefault="05D5443A" w:rsidP="009A2132">
      <w:pPr>
        <w:pStyle w:val="ListParagraph"/>
        <w:numPr>
          <w:ilvl w:val="0"/>
          <w:numId w:val="53"/>
        </w:numPr>
        <w:rPr>
          <w:rStyle w:val="eop"/>
          <w:rFonts w:ascii="Calibri" w:hAnsi="Calibri" w:cs="Calibri"/>
        </w:rPr>
      </w:pPr>
      <w:r w:rsidRPr="73F0A223">
        <w:rPr>
          <w:rStyle w:val="eop"/>
          <w:rFonts w:ascii="Calibri" w:hAnsi="Calibri" w:cs="Calibri"/>
        </w:rPr>
        <w:t>DSS is working with other re</w:t>
      </w:r>
      <w:r w:rsidR="7959F739" w:rsidRPr="73F0A223">
        <w:rPr>
          <w:rStyle w:val="eop"/>
          <w:rFonts w:ascii="Calibri" w:hAnsi="Calibri" w:cs="Calibri"/>
        </w:rPr>
        <w:t xml:space="preserve">presentative organisations </w:t>
      </w:r>
      <w:r w:rsidR="73B9404E" w:rsidRPr="73F0A223">
        <w:rPr>
          <w:rStyle w:val="eop"/>
          <w:rFonts w:ascii="Calibri" w:hAnsi="Calibri" w:cs="Calibri"/>
        </w:rPr>
        <w:t>to conduct similar research projects</w:t>
      </w:r>
      <w:r w:rsidR="7959F739" w:rsidRPr="73F0A223">
        <w:rPr>
          <w:rStyle w:val="eop"/>
          <w:rFonts w:ascii="Calibri" w:hAnsi="Calibri" w:cs="Calibri"/>
        </w:rPr>
        <w:t xml:space="preserve"> with other communities</w:t>
      </w:r>
    </w:p>
    <w:p w14:paraId="5EBBA9CF" w14:textId="7F29B2BE" w:rsidR="00D8791A" w:rsidRPr="009A2132" w:rsidRDefault="73B9404E" w:rsidP="009A2132">
      <w:pPr>
        <w:pStyle w:val="ListParagraph"/>
        <w:numPr>
          <w:ilvl w:val="0"/>
          <w:numId w:val="53"/>
        </w:numPr>
        <w:rPr>
          <w:rStyle w:val="eop"/>
          <w:rFonts w:ascii="Calibri" w:hAnsi="Calibri" w:cs="Calibri"/>
        </w:rPr>
      </w:pPr>
      <w:r w:rsidRPr="73F0A223">
        <w:rPr>
          <w:rStyle w:val="eop"/>
          <w:rFonts w:ascii="Calibri" w:hAnsi="Calibri" w:cs="Calibri"/>
        </w:rPr>
        <w:t>DSS is undertaking a mapping exercise to pull together information from relevant public consultations and submissions</w:t>
      </w:r>
    </w:p>
    <w:p w14:paraId="62EAD966" w14:textId="5C30FF36" w:rsidR="00E85976" w:rsidRPr="009A2132" w:rsidRDefault="00101C0F" w:rsidP="009A2132">
      <w:pPr>
        <w:pStyle w:val="ListParagraph"/>
        <w:numPr>
          <w:ilvl w:val="0"/>
          <w:numId w:val="53"/>
        </w:numPr>
        <w:rPr>
          <w:rStyle w:val="eop"/>
          <w:rFonts w:ascii="Calibri" w:hAnsi="Calibri" w:cs="Calibri"/>
        </w:rPr>
      </w:pPr>
      <w:r w:rsidRPr="009A2132">
        <w:rPr>
          <w:rStyle w:val="eop"/>
          <w:rFonts w:ascii="Calibri" w:hAnsi="Calibri" w:cs="Calibri"/>
        </w:rPr>
        <w:t>The Autism CRC is also looking at the evidence base for development of the Strategy, including identifying gaps in evidence.</w:t>
      </w:r>
    </w:p>
    <w:p w14:paraId="3B0ECB0F" w14:textId="1BCEF7EE" w:rsidR="00E122C4" w:rsidRPr="007F09B4" w:rsidRDefault="00E122C4" w:rsidP="00813001">
      <w:pPr>
        <w:rPr>
          <w:rStyle w:val="normaltextrun"/>
          <w:rFonts w:ascii="Calibri" w:hAnsi="Calibri" w:cs="Calibri"/>
        </w:rPr>
      </w:pPr>
      <w:r w:rsidRPr="007F09B4">
        <w:rPr>
          <w:rStyle w:val="normaltextrun"/>
          <w:rFonts w:ascii="Calibri" w:hAnsi="Calibri" w:cs="Calibri"/>
        </w:rPr>
        <w:t>In this paper, we discuss the intersection of autism and intellectual disability and how the National Autism Strategy can find and highlight the voices of autistic people with an intellectual disability. We spoke to several different advisory groups, sector leaders, and families of autistic people with an intellectual disability about what they most needed to give their input into the National Autism Strategy.</w:t>
      </w:r>
    </w:p>
    <w:p w14:paraId="6977F984" w14:textId="77777777" w:rsidR="00867E27" w:rsidRPr="007F09B4" w:rsidRDefault="004F7995" w:rsidP="00813001">
      <w:pPr>
        <w:rPr>
          <w:rStyle w:val="normaltextrun"/>
          <w:rFonts w:ascii="Calibri" w:hAnsi="Calibri" w:cs="Calibri"/>
        </w:rPr>
      </w:pPr>
      <w:r w:rsidRPr="007F09B4">
        <w:rPr>
          <w:rStyle w:val="normaltextrun"/>
          <w:rFonts w:ascii="Calibri" w:hAnsi="Calibri" w:cs="Calibri"/>
        </w:rPr>
        <w:t xml:space="preserve">The </w:t>
      </w:r>
      <w:r w:rsidR="00867E27" w:rsidRPr="007F09B4">
        <w:rPr>
          <w:rStyle w:val="normaltextrun"/>
          <w:rFonts w:ascii="Calibri" w:hAnsi="Calibri" w:cs="Calibri"/>
        </w:rPr>
        <w:t xml:space="preserve">remainder of this </w:t>
      </w:r>
      <w:r w:rsidRPr="007F09B4">
        <w:rPr>
          <w:rStyle w:val="normaltextrun"/>
          <w:rFonts w:ascii="Calibri" w:hAnsi="Calibri" w:cs="Calibri"/>
        </w:rPr>
        <w:t>paper</w:t>
      </w:r>
      <w:r w:rsidR="00867E27" w:rsidRPr="007F09B4">
        <w:rPr>
          <w:rStyle w:val="normaltextrun"/>
          <w:rFonts w:ascii="Calibri" w:hAnsi="Calibri" w:cs="Calibri"/>
        </w:rPr>
        <w:t>:</w:t>
      </w:r>
    </w:p>
    <w:p w14:paraId="15752C1F" w14:textId="49D42B76" w:rsidR="00867E27" w:rsidRPr="007F09B4" w:rsidRDefault="7E23AC6B" w:rsidP="00867E27">
      <w:pPr>
        <w:pStyle w:val="ListParagraph"/>
        <w:numPr>
          <w:ilvl w:val="0"/>
          <w:numId w:val="54"/>
        </w:numPr>
        <w:rPr>
          <w:rStyle w:val="normaltextrun"/>
          <w:rFonts w:ascii="Calibri" w:hAnsi="Calibri" w:cs="Calibri"/>
        </w:rPr>
      </w:pPr>
      <w:r w:rsidRPr="73F0A223">
        <w:rPr>
          <w:rStyle w:val="normaltextrun"/>
          <w:rFonts w:ascii="Calibri" w:hAnsi="Calibri" w:cs="Calibri"/>
        </w:rPr>
        <w:t>S</w:t>
      </w:r>
      <w:r w:rsidR="1F0E8DD4" w:rsidRPr="73F0A223">
        <w:rPr>
          <w:rStyle w:val="normaltextrun"/>
          <w:rFonts w:ascii="Calibri" w:hAnsi="Calibri" w:cs="Calibri"/>
        </w:rPr>
        <w:t>ets out</w:t>
      </w:r>
      <w:r w:rsidR="444C9B2B" w:rsidRPr="73F0A223">
        <w:rPr>
          <w:rStyle w:val="normaltextrun"/>
          <w:rFonts w:ascii="Calibri" w:hAnsi="Calibri" w:cs="Calibri"/>
        </w:rPr>
        <w:t xml:space="preserve"> </w:t>
      </w:r>
      <w:r w:rsidR="1F0E8DD4" w:rsidRPr="73F0A223">
        <w:rPr>
          <w:rStyle w:val="normaltextrun"/>
          <w:rFonts w:ascii="Calibri" w:hAnsi="Calibri" w:cs="Calibri"/>
        </w:rPr>
        <w:t xml:space="preserve">several proposed </w:t>
      </w:r>
      <w:r w:rsidR="444C9B2B" w:rsidRPr="73F0A223">
        <w:rPr>
          <w:rStyle w:val="normaltextrun"/>
          <w:rFonts w:ascii="Calibri" w:hAnsi="Calibri" w:cs="Calibri"/>
        </w:rPr>
        <w:t>guiding</w:t>
      </w:r>
      <w:r w:rsidR="1F0E8DD4" w:rsidRPr="73F0A223">
        <w:rPr>
          <w:rStyle w:val="normaltextrun"/>
          <w:rFonts w:ascii="Calibri" w:hAnsi="Calibri" w:cs="Calibri"/>
        </w:rPr>
        <w:t xml:space="preserve"> principles to guide </w:t>
      </w:r>
      <w:r w:rsidR="444C9B2B" w:rsidRPr="73F0A223">
        <w:rPr>
          <w:rStyle w:val="normaltextrun"/>
          <w:rFonts w:ascii="Calibri" w:hAnsi="Calibri" w:cs="Calibri"/>
        </w:rPr>
        <w:t>the Strategy consultation</w:t>
      </w:r>
    </w:p>
    <w:p w14:paraId="3AC16EF0" w14:textId="22247D8F" w:rsidR="00867E27" w:rsidRPr="007F09B4" w:rsidRDefault="7E23AC6B" w:rsidP="00867E27">
      <w:pPr>
        <w:pStyle w:val="ListParagraph"/>
        <w:numPr>
          <w:ilvl w:val="0"/>
          <w:numId w:val="54"/>
        </w:numPr>
        <w:rPr>
          <w:rStyle w:val="normaltextrun"/>
          <w:rFonts w:ascii="Calibri" w:hAnsi="Calibri" w:cs="Calibri"/>
        </w:rPr>
      </w:pPr>
      <w:r w:rsidRPr="73F0A223">
        <w:rPr>
          <w:rStyle w:val="normaltextrun"/>
          <w:rFonts w:ascii="Calibri" w:hAnsi="Calibri" w:cs="Calibri"/>
        </w:rPr>
        <w:t>C</w:t>
      </w:r>
      <w:r w:rsidR="444C9B2B" w:rsidRPr="73F0A223">
        <w:rPr>
          <w:rStyle w:val="normaltextrun"/>
          <w:rFonts w:ascii="Calibri" w:hAnsi="Calibri" w:cs="Calibri"/>
        </w:rPr>
        <w:t>onsiders who the Strategy consultation work needs to reach</w:t>
      </w:r>
      <w:r w:rsidRPr="73F0A223">
        <w:rPr>
          <w:rStyle w:val="normaltextrun"/>
          <w:rFonts w:ascii="Calibri" w:hAnsi="Calibri" w:cs="Calibri"/>
        </w:rPr>
        <w:t xml:space="preserve"> and how to reach them</w:t>
      </w:r>
    </w:p>
    <w:p w14:paraId="6ACCE870" w14:textId="360FB863" w:rsidR="004F7995" w:rsidRPr="007F09B4" w:rsidRDefault="7E23AC6B" w:rsidP="00867E27">
      <w:pPr>
        <w:pStyle w:val="ListParagraph"/>
        <w:numPr>
          <w:ilvl w:val="0"/>
          <w:numId w:val="54"/>
        </w:numPr>
        <w:rPr>
          <w:rStyle w:val="normaltextrun"/>
          <w:rFonts w:ascii="Calibri" w:hAnsi="Calibri" w:cs="Calibri"/>
        </w:rPr>
      </w:pPr>
      <w:r w:rsidRPr="73F0A223">
        <w:rPr>
          <w:rStyle w:val="normaltextrun"/>
          <w:rFonts w:ascii="Calibri" w:hAnsi="Calibri" w:cs="Calibri"/>
        </w:rPr>
        <w:t>I</w:t>
      </w:r>
      <w:r w:rsidR="444C9B2B" w:rsidRPr="73F0A223">
        <w:rPr>
          <w:rStyle w:val="normaltextrun"/>
          <w:rFonts w:ascii="Calibri" w:hAnsi="Calibri" w:cs="Calibri"/>
        </w:rPr>
        <w:t xml:space="preserve">dentifies </w:t>
      </w:r>
      <w:r w:rsidR="31FA3C3F" w:rsidRPr="73F0A223">
        <w:rPr>
          <w:rStyle w:val="normaltextrun"/>
          <w:rFonts w:ascii="Calibri" w:hAnsi="Calibri" w:cs="Calibri"/>
        </w:rPr>
        <w:t xml:space="preserve">elements of </w:t>
      </w:r>
      <w:r w:rsidRPr="73F0A223">
        <w:rPr>
          <w:rStyle w:val="normaltextrun"/>
          <w:rFonts w:ascii="Calibri" w:hAnsi="Calibri" w:cs="Calibri"/>
        </w:rPr>
        <w:t>successful facilitation with this community</w:t>
      </w:r>
    </w:p>
    <w:p w14:paraId="395FE46F" w14:textId="39405230" w:rsidR="00867E27" w:rsidRPr="007F09B4" w:rsidRDefault="7E23AC6B" w:rsidP="00867E27">
      <w:pPr>
        <w:pStyle w:val="ListParagraph"/>
        <w:numPr>
          <w:ilvl w:val="0"/>
          <w:numId w:val="54"/>
        </w:numPr>
        <w:rPr>
          <w:rStyle w:val="eop"/>
          <w:rFonts w:ascii="Calibri" w:hAnsi="Calibri" w:cs="Calibri"/>
        </w:rPr>
      </w:pPr>
      <w:r w:rsidRPr="73F0A223">
        <w:rPr>
          <w:rStyle w:val="eop"/>
          <w:rFonts w:ascii="Calibri" w:hAnsi="Calibri" w:cs="Calibri"/>
        </w:rPr>
        <w:t xml:space="preserve">Suggests </w:t>
      </w:r>
      <w:r w:rsidR="7E5BC7A0" w:rsidRPr="73F0A223">
        <w:rPr>
          <w:rStyle w:val="eop"/>
          <w:rFonts w:ascii="Calibri" w:hAnsi="Calibri" w:cs="Calibri"/>
        </w:rPr>
        <w:t>several important topics for the consultation to consider</w:t>
      </w:r>
    </w:p>
    <w:p w14:paraId="2074F382" w14:textId="013603BF" w:rsidR="00BA276E" w:rsidRPr="009A2132" w:rsidRDefault="00BA276E" w:rsidP="009A2132">
      <w:pPr>
        <w:pStyle w:val="ListParagraph"/>
        <w:numPr>
          <w:ilvl w:val="0"/>
          <w:numId w:val="54"/>
        </w:numPr>
        <w:rPr>
          <w:rStyle w:val="eop"/>
          <w:rFonts w:ascii="Calibri" w:hAnsi="Calibri" w:cs="Calibri"/>
        </w:rPr>
      </w:pPr>
      <w:r w:rsidRPr="007F09B4">
        <w:rPr>
          <w:rStyle w:val="eop"/>
          <w:rFonts w:ascii="Calibri" w:hAnsi="Calibri" w:cs="Calibri"/>
        </w:rPr>
        <w:t xml:space="preserve">Provides </w:t>
      </w:r>
      <w:r w:rsidR="006A416E" w:rsidRPr="007F09B4">
        <w:rPr>
          <w:rStyle w:val="eop"/>
          <w:rFonts w:ascii="Calibri" w:hAnsi="Calibri" w:cs="Calibri"/>
        </w:rPr>
        <w:t>ideas for future work.</w:t>
      </w:r>
    </w:p>
    <w:p w14:paraId="416A0180" w14:textId="77777777" w:rsidR="00E85976" w:rsidRPr="009A2132" w:rsidRDefault="00E85976">
      <w:pPr>
        <w:rPr>
          <w:rStyle w:val="eop"/>
          <w:rFonts w:ascii="Calibri" w:eastAsiaTheme="majorEastAsia" w:hAnsi="Calibri" w:cs="Calibri"/>
          <w:b/>
          <w:bCs/>
          <w:color w:val="003024"/>
          <w:sz w:val="36"/>
          <w:szCs w:val="36"/>
        </w:rPr>
      </w:pPr>
      <w:r w:rsidRPr="009A2132">
        <w:rPr>
          <w:rStyle w:val="eop"/>
          <w:rFonts w:ascii="Calibri" w:hAnsi="Calibri" w:cs="Calibri"/>
        </w:rPr>
        <w:br w:type="page"/>
      </w:r>
    </w:p>
    <w:p w14:paraId="0C376D89" w14:textId="765781D6" w:rsidR="00E85976" w:rsidRPr="009A2132" w:rsidRDefault="00E85976" w:rsidP="009A2132">
      <w:pPr>
        <w:pStyle w:val="Heading2"/>
        <w:rPr>
          <w:rStyle w:val="eop"/>
          <w:rFonts w:ascii="Calibri" w:eastAsiaTheme="minorHAnsi" w:hAnsi="Calibri" w:cs="Calibri"/>
          <w:sz w:val="22"/>
          <w:szCs w:val="22"/>
        </w:rPr>
      </w:pPr>
      <w:bookmarkStart w:id="1" w:name="_Toc138780756"/>
      <w:r w:rsidRPr="009A2132">
        <w:rPr>
          <w:rStyle w:val="eop"/>
          <w:rFonts w:ascii="Calibri" w:hAnsi="Calibri" w:cs="Calibri"/>
        </w:rPr>
        <w:lastRenderedPageBreak/>
        <w:t>Background</w:t>
      </w:r>
      <w:bookmarkEnd w:id="1"/>
    </w:p>
    <w:p w14:paraId="7513E4E0" w14:textId="00A7855C" w:rsidR="3C9D29E6" w:rsidRPr="009A2132" w:rsidRDefault="76081450" w:rsidP="009A2132">
      <w:r>
        <w:t xml:space="preserve">Being autistic and having an intellectual disability </w:t>
      </w:r>
      <w:r w:rsidR="0CBC9E39">
        <w:t xml:space="preserve">can </w:t>
      </w:r>
      <w:r>
        <w:t>constitute a type of multiple marginali</w:t>
      </w:r>
      <w:r w:rsidR="0CBC9E39">
        <w:t>s</w:t>
      </w:r>
      <w:r>
        <w:t xml:space="preserve">ation, </w:t>
      </w:r>
      <w:r w:rsidR="0CBC9E39">
        <w:t>with people</w:t>
      </w:r>
      <w:r>
        <w:t xml:space="preserve"> fac</w:t>
      </w:r>
      <w:r w:rsidR="0CBC9E39">
        <w:t>ing</w:t>
      </w:r>
      <w:r>
        <w:t xml:space="preserve"> intersecting </w:t>
      </w:r>
      <w:r w:rsidR="0CBC9E39">
        <w:t>and compound</w:t>
      </w:r>
      <w:r w:rsidR="5981DF58">
        <w:t>ed</w:t>
      </w:r>
      <w:r w:rsidR="0CBC9E39">
        <w:t xml:space="preserve"> </w:t>
      </w:r>
      <w:r w:rsidR="67F4B6A0">
        <w:t>marginalisation</w:t>
      </w:r>
      <w:r w:rsidR="0CBC9E39">
        <w:t xml:space="preserve"> and discrimination. </w:t>
      </w:r>
      <w:r w:rsidR="0A61B8A1">
        <w:t>While there</w:t>
      </w:r>
      <w:r w:rsidR="67F4B6A0">
        <w:t xml:space="preserve"> are shared barriers, there are also many difference</w:t>
      </w:r>
      <w:r w:rsidR="47B529DD">
        <w:t xml:space="preserve">s among </w:t>
      </w:r>
      <w:r>
        <w:t>this group</w:t>
      </w:r>
      <w:r w:rsidR="47B529DD">
        <w:t>.</w:t>
      </w:r>
      <w:r>
        <w:t xml:space="preserve"> Each </w:t>
      </w:r>
      <w:r w:rsidR="47B529DD">
        <w:t xml:space="preserve">autistic </w:t>
      </w:r>
      <w:r>
        <w:t xml:space="preserve">person </w:t>
      </w:r>
      <w:r w:rsidR="47B529DD">
        <w:t xml:space="preserve">with an intellectual disability </w:t>
      </w:r>
      <w:r>
        <w:t>is unique, and numerous factors contribute to their individual characteristics, experiences, and ultimate outcomes.</w:t>
      </w:r>
    </w:p>
    <w:p w14:paraId="236A72D0" w14:textId="1E1A638E" w:rsidR="009167AD" w:rsidRPr="009A2132" w:rsidRDefault="009167AD" w:rsidP="009A2132">
      <w:r w:rsidRPr="007F09B4">
        <w:rPr>
          <w:rStyle w:val="normaltextrun"/>
          <w:rFonts w:ascii="Calibri" w:hAnsi="Calibri" w:cs="Calibri"/>
        </w:rPr>
        <w:t xml:space="preserve">Some of these factors include: </w:t>
      </w:r>
    </w:p>
    <w:p w14:paraId="45C34D9C" w14:textId="7567492D" w:rsidR="009167AD" w:rsidRPr="009A2132" w:rsidRDefault="21F457ED" w:rsidP="009A2132">
      <w:pPr>
        <w:pStyle w:val="ListParagraph"/>
        <w:numPr>
          <w:ilvl w:val="0"/>
          <w:numId w:val="52"/>
        </w:numPr>
      </w:pPr>
      <w:r w:rsidRPr="73F0A223">
        <w:rPr>
          <w:rStyle w:val="normaltextrun"/>
        </w:rPr>
        <w:t>Support needs</w:t>
      </w:r>
      <w:r w:rsidR="421619F3" w:rsidRPr="73F0A223">
        <w:rPr>
          <w:rStyle w:val="normaltextrun"/>
        </w:rPr>
        <w:t>—</w:t>
      </w:r>
      <w:r w:rsidRPr="73F0A223">
        <w:rPr>
          <w:rStyle w:val="normaltextrun"/>
        </w:rPr>
        <w:t>lower or higher</w:t>
      </w:r>
    </w:p>
    <w:p w14:paraId="7085456B" w14:textId="597163A7" w:rsidR="009167AD" w:rsidRPr="009A2132" w:rsidRDefault="3CC8919D" w:rsidP="009A2132">
      <w:pPr>
        <w:pStyle w:val="ListParagraph"/>
        <w:numPr>
          <w:ilvl w:val="0"/>
          <w:numId w:val="52"/>
        </w:numPr>
      </w:pPr>
      <w:r w:rsidRPr="73F0A223">
        <w:rPr>
          <w:rStyle w:val="normaltextrun"/>
        </w:rPr>
        <w:t>F</w:t>
      </w:r>
      <w:r w:rsidR="24144FC3" w:rsidRPr="73F0A223">
        <w:rPr>
          <w:rStyle w:val="normaltextrun"/>
        </w:rPr>
        <w:t xml:space="preserve">amily and </w:t>
      </w:r>
      <w:r w:rsidR="176DC6CB" w:rsidRPr="73F0A223">
        <w:rPr>
          <w:rStyle w:val="normaltextrun"/>
        </w:rPr>
        <w:t xml:space="preserve">trusted, </w:t>
      </w:r>
      <w:r w:rsidR="24144FC3" w:rsidRPr="73F0A223">
        <w:rPr>
          <w:rStyle w:val="normaltextrun"/>
        </w:rPr>
        <w:t>informal (unpaid) supports, as well as paid support</w:t>
      </w:r>
      <w:r w:rsidR="21F457ED" w:rsidRPr="73F0A223">
        <w:rPr>
          <w:rStyle w:val="normaltextrun"/>
        </w:rPr>
        <w:t>s</w:t>
      </w:r>
    </w:p>
    <w:p w14:paraId="43C4FB5A" w14:textId="3FF57673" w:rsidR="009167AD" w:rsidRPr="009A2132" w:rsidRDefault="21F457ED" w:rsidP="009A2132">
      <w:pPr>
        <w:pStyle w:val="ListParagraph"/>
        <w:numPr>
          <w:ilvl w:val="0"/>
          <w:numId w:val="52"/>
        </w:numPr>
      </w:pPr>
      <w:r w:rsidRPr="73F0A223">
        <w:rPr>
          <w:rStyle w:val="normaltextrun"/>
        </w:rPr>
        <w:t>Fair access to</w:t>
      </w:r>
      <w:r w:rsidR="1FF3E2D6" w:rsidRPr="73F0A223">
        <w:rPr>
          <w:rStyle w:val="normaltextrun"/>
        </w:rPr>
        <w:t xml:space="preserve"> a</w:t>
      </w:r>
      <w:r w:rsidRPr="73F0A223">
        <w:rPr>
          <w:rStyle w:val="normaltextrun"/>
        </w:rPr>
        <w:t xml:space="preserve"> </w:t>
      </w:r>
      <w:r w:rsidR="1FF3E2D6" w:rsidRPr="73F0A223">
        <w:rPr>
          <w:rStyle w:val="normaltextrun"/>
        </w:rPr>
        <w:t>differential d</w:t>
      </w:r>
      <w:r w:rsidRPr="73F0A223">
        <w:rPr>
          <w:rStyle w:val="normaltextrun"/>
        </w:rPr>
        <w:t>iagnosis for both disabilities</w:t>
      </w:r>
    </w:p>
    <w:p w14:paraId="76EB91AB" w14:textId="029535C5" w:rsidR="009167AD" w:rsidRPr="009A2132" w:rsidRDefault="21F457ED" w:rsidP="009A2132">
      <w:pPr>
        <w:pStyle w:val="ListParagraph"/>
        <w:numPr>
          <w:ilvl w:val="0"/>
          <w:numId w:val="52"/>
        </w:numPr>
      </w:pPr>
      <w:r w:rsidRPr="73F0A223">
        <w:rPr>
          <w:rStyle w:val="normaltextrun"/>
        </w:rPr>
        <w:t xml:space="preserve">Access to healthcare, including preventative healthcare and </w:t>
      </w:r>
      <w:r w:rsidR="67E62138" w:rsidRPr="73F0A223">
        <w:rPr>
          <w:rStyle w:val="normaltextrun"/>
        </w:rPr>
        <w:t>check-ups</w:t>
      </w:r>
    </w:p>
    <w:p w14:paraId="4640557E" w14:textId="619320B3" w:rsidR="009167AD" w:rsidRPr="009A2132" w:rsidRDefault="21F457ED" w:rsidP="009A2132">
      <w:pPr>
        <w:pStyle w:val="ListParagraph"/>
        <w:numPr>
          <w:ilvl w:val="0"/>
          <w:numId w:val="52"/>
        </w:numPr>
      </w:pPr>
      <w:r w:rsidRPr="73F0A223">
        <w:rPr>
          <w:rStyle w:val="normaltextrun"/>
        </w:rPr>
        <w:t>Access to school and education, and being safe at school</w:t>
      </w:r>
    </w:p>
    <w:p w14:paraId="2D1C8CBB" w14:textId="17AA6EF8" w:rsidR="009167AD" w:rsidRPr="009A2132" w:rsidRDefault="21F457ED" w:rsidP="009A2132">
      <w:pPr>
        <w:pStyle w:val="ListParagraph"/>
        <w:numPr>
          <w:ilvl w:val="0"/>
          <w:numId w:val="52"/>
        </w:numPr>
      </w:pPr>
      <w:r w:rsidRPr="73F0A223">
        <w:rPr>
          <w:rStyle w:val="normaltextrun"/>
        </w:rPr>
        <w:t xml:space="preserve">Communication </w:t>
      </w:r>
      <w:r w:rsidR="24144FC3" w:rsidRPr="73F0A223">
        <w:rPr>
          <w:rStyle w:val="normaltextrun"/>
        </w:rPr>
        <w:t>m</w:t>
      </w:r>
      <w:r w:rsidRPr="73F0A223">
        <w:rPr>
          <w:rStyle w:val="normaltextrun"/>
        </w:rPr>
        <w:t>e</w:t>
      </w:r>
      <w:r w:rsidR="24144FC3" w:rsidRPr="73F0A223">
        <w:rPr>
          <w:rStyle w:val="normaltextrun"/>
        </w:rPr>
        <w:t>thod</w:t>
      </w:r>
      <w:r w:rsidRPr="73F0A223">
        <w:rPr>
          <w:rStyle w:val="normaltextrun"/>
        </w:rPr>
        <w:t xml:space="preserve"> and access to preferred ways of communication</w:t>
      </w:r>
    </w:p>
    <w:p w14:paraId="3B4FA020" w14:textId="76F67783" w:rsidR="009167AD" w:rsidRPr="009A2132" w:rsidRDefault="21F457ED" w:rsidP="009A2132">
      <w:pPr>
        <w:pStyle w:val="ListParagraph"/>
        <w:numPr>
          <w:ilvl w:val="0"/>
          <w:numId w:val="52"/>
        </w:numPr>
      </w:pPr>
      <w:r w:rsidRPr="73F0A223">
        <w:rPr>
          <w:rStyle w:val="normaltextrun"/>
        </w:rPr>
        <w:t xml:space="preserve">Work opportunities (supported employment vs. </w:t>
      </w:r>
      <w:r w:rsidR="1C1B0436" w:rsidRPr="73F0A223">
        <w:rPr>
          <w:rStyle w:val="normaltextrun"/>
        </w:rPr>
        <w:t>o</w:t>
      </w:r>
      <w:r w:rsidRPr="73F0A223">
        <w:rPr>
          <w:rStyle w:val="normaltextrun"/>
        </w:rPr>
        <w:t>pen employment)</w:t>
      </w:r>
    </w:p>
    <w:p w14:paraId="78BEBC52" w14:textId="696766B5" w:rsidR="009167AD" w:rsidRPr="009A2132" w:rsidRDefault="21F457ED" w:rsidP="009A2132">
      <w:pPr>
        <w:pStyle w:val="ListParagraph"/>
        <w:numPr>
          <w:ilvl w:val="0"/>
          <w:numId w:val="52"/>
        </w:numPr>
      </w:pPr>
      <w:r w:rsidRPr="73F0A223">
        <w:rPr>
          <w:rStyle w:val="normaltextrun"/>
        </w:rPr>
        <w:t xml:space="preserve">Access to </w:t>
      </w:r>
      <w:r w:rsidR="733BC0E4" w:rsidRPr="73F0A223">
        <w:rPr>
          <w:rStyle w:val="normaltextrun"/>
        </w:rPr>
        <w:t xml:space="preserve">services </w:t>
      </w:r>
      <w:r w:rsidRPr="73F0A223">
        <w:rPr>
          <w:rStyle w:val="normaltextrun"/>
        </w:rPr>
        <w:t>and systems, like the D</w:t>
      </w:r>
      <w:r w:rsidR="733BC0E4" w:rsidRPr="73F0A223">
        <w:rPr>
          <w:rStyle w:val="normaltextrun"/>
        </w:rPr>
        <w:t xml:space="preserve">isability </w:t>
      </w:r>
      <w:r w:rsidRPr="73F0A223">
        <w:rPr>
          <w:rStyle w:val="normaltextrun"/>
        </w:rPr>
        <w:t>S</w:t>
      </w:r>
      <w:r w:rsidR="733BC0E4" w:rsidRPr="73F0A223">
        <w:rPr>
          <w:rStyle w:val="normaltextrun"/>
        </w:rPr>
        <w:t xml:space="preserve">upport </w:t>
      </w:r>
      <w:r w:rsidRPr="73F0A223">
        <w:rPr>
          <w:rStyle w:val="normaltextrun"/>
        </w:rPr>
        <w:t>P</w:t>
      </w:r>
      <w:r w:rsidR="733BC0E4" w:rsidRPr="73F0A223">
        <w:rPr>
          <w:rStyle w:val="normaltextrun"/>
        </w:rPr>
        <w:t>ension (DSP)</w:t>
      </w:r>
      <w:r w:rsidRPr="73F0A223">
        <w:rPr>
          <w:rStyle w:val="normaltextrun"/>
        </w:rPr>
        <w:t xml:space="preserve"> or the </w:t>
      </w:r>
      <w:r w:rsidR="733BC0E4" w:rsidRPr="73F0A223">
        <w:rPr>
          <w:rStyle w:val="normaltextrun"/>
        </w:rPr>
        <w:t>National Disability Insurance Scheme (</w:t>
      </w:r>
      <w:r w:rsidRPr="73F0A223">
        <w:rPr>
          <w:rStyle w:val="normaltextrun"/>
        </w:rPr>
        <w:t>NDIS</w:t>
      </w:r>
      <w:r w:rsidR="733BC0E4" w:rsidRPr="73F0A223">
        <w:rPr>
          <w:rStyle w:val="normaltextrun"/>
        </w:rPr>
        <w:t>)</w:t>
      </w:r>
    </w:p>
    <w:p w14:paraId="484B87AE" w14:textId="59EDF4BC" w:rsidR="009167AD" w:rsidRPr="009A2132" w:rsidRDefault="21F457ED" w:rsidP="009A2132">
      <w:pPr>
        <w:pStyle w:val="ListParagraph"/>
        <w:numPr>
          <w:ilvl w:val="0"/>
          <w:numId w:val="52"/>
        </w:numPr>
      </w:pPr>
      <w:r w:rsidRPr="73F0A223">
        <w:rPr>
          <w:rStyle w:val="normaltextrun"/>
        </w:rPr>
        <w:t>Experiences with justice systems, restricted settings, and people with power</w:t>
      </w:r>
    </w:p>
    <w:p w14:paraId="14A0FBA6" w14:textId="1A1C6948" w:rsidR="009167AD" w:rsidRPr="009A2132" w:rsidRDefault="21F457ED" w:rsidP="009A2132">
      <w:pPr>
        <w:pStyle w:val="ListParagraph"/>
        <w:numPr>
          <w:ilvl w:val="0"/>
          <w:numId w:val="52"/>
        </w:numPr>
      </w:pPr>
      <w:r w:rsidRPr="73F0A223">
        <w:rPr>
          <w:rStyle w:val="normaltextrun"/>
        </w:rPr>
        <w:t>Experiences in emergency and crisis situations, including with first responders and police</w:t>
      </w:r>
    </w:p>
    <w:p w14:paraId="5F3FC2D5" w14:textId="450A238C" w:rsidR="009167AD" w:rsidRPr="009A2132" w:rsidRDefault="009167AD" w:rsidP="009A2132">
      <w:pPr>
        <w:pStyle w:val="ListParagraph"/>
        <w:numPr>
          <w:ilvl w:val="0"/>
          <w:numId w:val="52"/>
        </w:numPr>
      </w:pPr>
      <w:r w:rsidRPr="009A2132">
        <w:rPr>
          <w:rStyle w:val="normaltextrun"/>
          <w:rFonts w:cstheme="minorHAnsi"/>
        </w:rPr>
        <w:t>Community attitudes and influences</w:t>
      </w:r>
      <w:r w:rsidR="00813001" w:rsidRPr="007F09B4">
        <w:rPr>
          <w:rStyle w:val="normaltextrun"/>
          <w:rFonts w:cstheme="minorHAnsi"/>
        </w:rPr>
        <w:t>.</w:t>
      </w:r>
    </w:p>
    <w:p w14:paraId="72B1DBEB" w14:textId="67880045" w:rsidR="00D15DD4" w:rsidRPr="009A2132" w:rsidRDefault="00D3331E" w:rsidP="00813001">
      <w:pPr>
        <w:rPr>
          <w:rStyle w:val="eop"/>
          <w:rFonts w:ascii="Calibri" w:hAnsi="Calibri" w:cs="Calibri"/>
        </w:rPr>
      </w:pPr>
      <w:r w:rsidRPr="009A2132">
        <w:rPr>
          <w:rStyle w:val="eop"/>
          <w:rFonts w:ascii="Calibri" w:hAnsi="Calibri" w:cs="Calibri"/>
        </w:rPr>
        <w:t>T</w:t>
      </w:r>
      <w:r w:rsidR="00ACD6A7" w:rsidRPr="009A2132">
        <w:rPr>
          <w:rStyle w:val="eop"/>
          <w:rFonts w:ascii="Calibri" w:hAnsi="Calibri" w:cs="Calibri"/>
        </w:rPr>
        <w:t>here is a lack of data available in Australia about the prevalence of intellectual disability among autistic people</w:t>
      </w:r>
      <w:r w:rsidR="00D15DD4" w:rsidRPr="009A2132">
        <w:rPr>
          <w:rStyle w:val="eop"/>
          <w:rFonts w:ascii="Calibri" w:hAnsi="Calibri" w:cs="Calibri"/>
        </w:rPr>
        <w:t>, and investing in further research is a key opportunity for the National Autism Strategy and its associated work</w:t>
      </w:r>
      <w:r w:rsidR="00ACD6A7" w:rsidRPr="009A2132">
        <w:rPr>
          <w:rStyle w:val="eop"/>
          <w:rFonts w:ascii="Calibri" w:hAnsi="Calibri" w:cs="Calibri"/>
        </w:rPr>
        <w:t xml:space="preserve">. </w:t>
      </w:r>
    </w:p>
    <w:p w14:paraId="5B972085" w14:textId="4F47667C" w:rsidR="004E6EC7" w:rsidRPr="009A2132" w:rsidRDefault="00B02313" w:rsidP="00813001">
      <w:pPr>
        <w:rPr>
          <w:rStyle w:val="eop"/>
          <w:rFonts w:ascii="Calibri" w:hAnsi="Calibri" w:cs="Calibri"/>
        </w:rPr>
      </w:pPr>
      <w:r>
        <w:rPr>
          <w:rStyle w:val="eop"/>
          <w:rFonts w:ascii="Calibri" w:hAnsi="Calibri" w:cs="Calibri"/>
        </w:rPr>
        <w:t>Internationally</w:t>
      </w:r>
      <w:r w:rsidR="5CAB4E04" w:rsidRPr="009A2132">
        <w:rPr>
          <w:rStyle w:val="eop"/>
          <w:rFonts w:ascii="Calibri" w:hAnsi="Calibri" w:cs="Calibri"/>
        </w:rPr>
        <w:t>, there is a growing body of research</w:t>
      </w:r>
      <w:r w:rsidR="56F0B621" w:rsidRPr="009A2132">
        <w:rPr>
          <w:rStyle w:val="eop"/>
          <w:rFonts w:ascii="Calibri" w:hAnsi="Calibri" w:cs="Calibri"/>
        </w:rPr>
        <w:t xml:space="preserve"> that points to a significant prevalence within this cohort. For example, one Italian study estimated that 40% of </w:t>
      </w:r>
      <w:r w:rsidR="28835584">
        <w:rPr>
          <w:rStyle w:val="eop"/>
          <w:rFonts w:ascii="Calibri" w:hAnsi="Calibri" w:cs="Calibri"/>
        </w:rPr>
        <w:t>people</w:t>
      </w:r>
      <w:r w:rsidR="56F0B621" w:rsidRPr="009A2132">
        <w:rPr>
          <w:rStyle w:val="eop"/>
          <w:rFonts w:ascii="Calibri" w:hAnsi="Calibri" w:cs="Calibri"/>
        </w:rPr>
        <w:t xml:space="preserve"> with an intellectual disability also had autism, while 70% of </w:t>
      </w:r>
      <w:r w:rsidR="28835584">
        <w:rPr>
          <w:rStyle w:val="eop"/>
          <w:rFonts w:ascii="Calibri" w:hAnsi="Calibri" w:cs="Calibri"/>
        </w:rPr>
        <w:t>people</w:t>
      </w:r>
      <w:r w:rsidR="56F0B621" w:rsidRPr="009A2132">
        <w:rPr>
          <w:rStyle w:val="eop"/>
          <w:rFonts w:ascii="Calibri" w:hAnsi="Calibri" w:cs="Calibri"/>
        </w:rPr>
        <w:t xml:space="preserve"> with autism also had an intellectual disability.</w:t>
      </w:r>
      <w:r w:rsidR="00510AF0" w:rsidRPr="009A2132">
        <w:rPr>
          <w:rStyle w:val="FootnoteReference"/>
          <w:rFonts w:ascii="Calibri" w:hAnsi="Calibri" w:cs="Calibri"/>
        </w:rPr>
        <w:footnoteReference w:id="2"/>
      </w:r>
      <w:r w:rsidR="56F0B621" w:rsidRPr="009A2132">
        <w:rPr>
          <w:rStyle w:val="eop"/>
          <w:rFonts w:ascii="Calibri" w:hAnsi="Calibri" w:cs="Calibri"/>
        </w:rPr>
        <w:t xml:space="preserve"> In a review that looked at studies undertaken among population groups in the UK and the US, researchers estimated that between 40% and 60% of autistic people also have an intellectual disability.</w:t>
      </w:r>
      <w:r w:rsidR="00510AF0" w:rsidRPr="009A2132">
        <w:rPr>
          <w:rStyle w:val="FootnoteReference"/>
          <w:rFonts w:ascii="Calibri" w:hAnsi="Calibri" w:cs="Calibri"/>
        </w:rPr>
        <w:footnoteReference w:id="3"/>
      </w:r>
      <w:r w:rsidR="009167AD" w:rsidRPr="007F09B4">
        <w:br/>
      </w:r>
      <w:r w:rsidR="009167AD" w:rsidRPr="009A2132">
        <w:rPr>
          <w:rStyle w:val="eop"/>
          <w:rFonts w:ascii="Calibri" w:hAnsi="Calibri" w:cs="Calibri"/>
        </w:rPr>
        <w:br w:type="page"/>
      </w:r>
    </w:p>
    <w:p w14:paraId="6A2E6FBB" w14:textId="5C05E5D9" w:rsidR="009167AD" w:rsidRPr="007F09B4" w:rsidRDefault="009167AD" w:rsidP="001A5264">
      <w:pPr>
        <w:pStyle w:val="Heading2"/>
      </w:pPr>
      <w:bookmarkStart w:id="2" w:name="_Toc138780757"/>
      <w:r w:rsidRPr="007F09B4">
        <w:lastRenderedPageBreak/>
        <w:t>Guiding principles for engaging with autistic people with an intellectual disability</w:t>
      </w:r>
      <w:bookmarkEnd w:id="2"/>
    </w:p>
    <w:p w14:paraId="36E124A3" w14:textId="3DCCC723" w:rsidR="3C9D29E6" w:rsidRDefault="6ECD10E9" w:rsidP="009A2132">
      <w:pPr>
        <w:rPr>
          <w:rStyle w:val="normaltextrun"/>
          <w:rFonts w:ascii="Calibri" w:hAnsi="Calibri" w:cs="Calibri"/>
        </w:rPr>
      </w:pPr>
      <w:r w:rsidRPr="14D4D1FD">
        <w:rPr>
          <w:rStyle w:val="normaltextrun"/>
          <w:rFonts w:ascii="Calibri" w:hAnsi="Calibri" w:cs="Calibri"/>
        </w:rPr>
        <w:t xml:space="preserve">We have identified </w:t>
      </w:r>
      <w:r w:rsidR="0079197E">
        <w:rPr>
          <w:rStyle w:val="normaltextrun"/>
          <w:rFonts w:ascii="Calibri" w:hAnsi="Calibri" w:cs="Calibri"/>
        </w:rPr>
        <w:t>the following</w:t>
      </w:r>
      <w:r w:rsidR="0079197E" w:rsidRPr="14D4D1FD">
        <w:rPr>
          <w:rStyle w:val="normaltextrun"/>
          <w:rFonts w:ascii="Calibri" w:hAnsi="Calibri" w:cs="Calibri"/>
        </w:rPr>
        <w:t xml:space="preserve"> </w:t>
      </w:r>
      <w:r w:rsidRPr="14D4D1FD">
        <w:rPr>
          <w:rStyle w:val="normaltextrun"/>
          <w:rFonts w:ascii="Calibri" w:hAnsi="Calibri" w:cs="Calibri"/>
        </w:rPr>
        <w:t>principles to guide the development of the Phase 2 Strategy consultation process</w:t>
      </w:r>
      <w:r w:rsidR="00EB44AE">
        <w:rPr>
          <w:rStyle w:val="normaltextrun"/>
          <w:rFonts w:ascii="Calibri" w:hAnsi="Calibri" w:cs="Calibri"/>
        </w:rPr>
        <w:t>:</w:t>
      </w:r>
    </w:p>
    <w:p w14:paraId="7D0ED341" w14:textId="343B6E83" w:rsidR="00EB44AE" w:rsidRDefault="00EB44AE" w:rsidP="00EB44AE">
      <w:pPr>
        <w:pStyle w:val="ListParagraph"/>
        <w:numPr>
          <w:ilvl w:val="0"/>
          <w:numId w:val="75"/>
        </w:numPr>
        <w:rPr>
          <w:rStyle w:val="eop"/>
          <w:rFonts w:ascii="Calibri" w:hAnsi="Calibri" w:cs="Calibri"/>
        </w:rPr>
      </w:pPr>
      <w:r>
        <w:rPr>
          <w:rStyle w:val="eop"/>
          <w:rFonts w:ascii="Calibri" w:hAnsi="Calibri" w:cs="Calibri"/>
        </w:rPr>
        <w:t>Different people will need to give feedback in different ways</w:t>
      </w:r>
    </w:p>
    <w:p w14:paraId="387AE505" w14:textId="53AACEA3" w:rsidR="00EB44AE" w:rsidRDefault="00EB44AE" w:rsidP="00EB44AE">
      <w:pPr>
        <w:pStyle w:val="ListParagraph"/>
        <w:numPr>
          <w:ilvl w:val="0"/>
          <w:numId w:val="75"/>
        </w:numPr>
        <w:rPr>
          <w:rStyle w:val="eop"/>
          <w:rFonts w:ascii="Calibri" w:hAnsi="Calibri" w:cs="Calibri"/>
        </w:rPr>
      </w:pPr>
      <w:r>
        <w:rPr>
          <w:rStyle w:val="eop"/>
          <w:rFonts w:ascii="Calibri" w:hAnsi="Calibri" w:cs="Calibri"/>
        </w:rPr>
        <w:t xml:space="preserve">The </w:t>
      </w:r>
      <w:r w:rsidRPr="00EB44AE">
        <w:rPr>
          <w:rStyle w:val="eop"/>
          <w:rFonts w:ascii="Calibri" w:hAnsi="Calibri" w:cs="Calibri"/>
        </w:rPr>
        <w:t>intersection of autism and intellectual disability is a multifaceted experience with compounding impacts</w:t>
      </w:r>
    </w:p>
    <w:p w14:paraId="38F7D0EA" w14:textId="73AE5202" w:rsidR="00EB44AE" w:rsidRDefault="77E41AD8" w:rsidP="00EB44AE">
      <w:pPr>
        <w:pStyle w:val="ListParagraph"/>
        <w:numPr>
          <w:ilvl w:val="0"/>
          <w:numId w:val="75"/>
        </w:numPr>
        <w:rPr>
          <w:rStyle w:val="eop"/>
          <w:rFonts w:ascii="Calibri" w:hAnsi="Calibri" w:cs="Calibri"/>
        </w:rPr>
      </w:pPr>
      <w:r w:rsidRPr="73F0A223">
        <w:rPr>
          <w:rStyle w:val="eop"/>
          <w:rFonts w:ascii="Calibri" w:hAnsi="Calibri" w:cs="Calibri"/>
        </w:rPr>
        <w:t>C</w:t>
      </w:r>
      <w:r w:rsidR="72404CC4" w:rsidRPr="73F0A223">
        <w:rPr>
          <w:rStyle w:val="eop"/>
          <w:rFonts w:ascii="Calibri" w:hAnsi="Calibri" w:cs="Calibri"/>
        </w:rPr>
        <w:t xml:space="preserve">onsultations </w:t>
      </w:r>
      <w:r w:rsidRPr="73F0A223">
        <w:rPr>
          <w:rStyle w:val="eop"/>
          <w:rFonts w:ascii="Calibri" w:hAnsi="Calibri" w:cs="Calibri"/>
        </w:rPr>
        <w:t>must be approached in</w:t>
      </w:r>
      <w:r w:rsidR="72404CC4" w:rsidRPr="73F0A223">
        <w:rPr>
          <w:rStyle w:val="eop"/>
          <w:rFonts w:ascii="Calibri" w:hAnsi="Calibri" w:cs="Calibri"/>
        </w:rPr>
        <w:t xml:space="preserve"> a person-centred, trauma-informed</w:t>
      </w:r>
      <w:r w:rsidR="160D12B2" w:rsidRPr="73F0A223">
        <w:rPr>
          <w:rStyle w:val="eop"/>
          <w:rFonts w:ascii="Calibri" w:hAnsi="Calibri" w:cs="Calibri"/>
        </w:rPr>
        <w:t>,</w:t>
      </w:r>
      <w:r w:rsidR="72404CC4" w:rsidRPr="73F0A223">
        <w:rPr>
          <w:rStyle w:val="eop"/>
          <w:rFonts w:ascii="Calibri" w:hAnsi="Calibri" w:cs="Calibri"/>
        </w:rPr>
        <w:t xml:space="preserve"> </w:t>
      </w:r>
      <w:r w:rsidR="0BE5FC9E" w:rsidRPr="73F0A223">
        <w:rPr>
          <w:rStyle w:val="eop"/>
          <w:rFonts w:ascii="Calibri" w:hAnsi="Calibri" w:cs="Calibri"/>
        </w:rPr>
        <w:t xml:space="preserve">and outcomes focused </w:t>
      </w:r>
      <w:r w:rsidRPr="73F0A223">
        <w:rPr>
          <w:rStyle w:val="eop"/>
          <w:rFonts w:ascii="Calibri" w:hAnsi="Calibri" w:cs="Calibri"/>
        </w:rPr>
        <w:t>way</w:t>
      </w:r>
    </w:p>
    <w:p w14:paraId="6E424D03" w14:textId="15A6ECF3" w:rsidR="00EB44AE" w:rsidRPr="00EB300E" w:rsidRDefault="00EB300E" w:rsidP="00822F06">
      <w:pPr>
        <w:pStyle w:val="ListParagraph"/>
        <w:numPr>
          <w:ilvl w:val="0"/>
          <w:numId w:val="75"/>
        </w:numPr>
        <w:rPr>
          <w:rStyle w:val="eop"/>
          <w:rFonts w:ascii="Calibri" w:hAnsi="Calibri" w:cs="Calibri"/>
        </w:rPr>
      </w:pPr>
      <w:r>
        <w:rPr>
          <w:rStyle w:val="eop"/>
          <w:rFonts w:ascii="Calibri" w:hAnsi="Calibri" w:cs="Calibri"/>
        </w:rPr>
        <w:t>S</w:t>
      </w:r>
      <w:r w:rsidRPr="00EB300E">
        <w:rPr>
          <w:rStyle w:val="eop"/>
          <w:rFonts w:ascii="Calibri" w:hAnsi="Calibri" w:cs="Calibri"/>
        </w:rPr>
        <w:t xml:space="preserve">afety concerns </w:t>
      </w:r>
      <w:r>
        <w:rPr>
          <w:rStyle w:val="eop"/>
          <w:rFonts w:ascii="Calibri" w:hAnsi="Calibri" w:cs="Calibri"/>
        </w:rPr>
        <w:t>must be recognised and addressed.</w:t>
      </w:r>
    </w:p>
    <w:p w14:paraId="2B77EF73" w14:textId="21228EA7" w:rsidR="00EB44AE" w:rsidRPr="00EB44AE" w:rsidRDefault="6D781053" w:rsidP="00EB44AE">
      <w:pPr>
        <w:rPr>
          <w:rStyle w:val="eop"/>
          <w:rFonts w:ascii="Calibri" w:hAnsi="Calibri" w:cs="Calibri"/>
        </w:rPr>
      </w:pPr>
      <w:r w:rsidRPr="73F0A223">
        <w:rPr>
          <w:rStyle w:val="eop"/>
          <w:rFonts w:ascii="Calibri" w:hAnsi="Calibri" w:cs="Calibri"/>
        </w:rPr>
        <w:t>These are expanded upon below</w:t>
      </w:r>
      <w:r w:rsidR="0082439A">
        <w:rPr>
          <w:rStyle w:val="eop"/>
          <w:rFonts w:ascii="Calibri" w:hAnsi="Calibri" w:cs="Calibri"/>
        </w:rPr>
        <w:t>.</w:t>
      </w:r>
      <w:r w:rsidRPr="73F0A223">
        <w:rPr>
          <w:rStyle w:val="eop"/>
          <w:rFonts w:ascii="Calibri" w:hAnsi="Calibri" w:cs="Calibri"/>
        </w:rPr>
        <w:t xml:space="preserve"> </w:t>
      </w:r>
    </w:p>
    <w:p w14:paraId="671AE6CE" w14:textId="5022D74C" w:rsidR="0033283C" w:rsidRPr="00EB300E" w:rsidRDefault="0C54BA09" w:rsidP="00822F06">
      <w:pPr>
        <w:pStyle w:val="Heading3"/>
        <w:rPr>
          <w:rStyle w:val="normaltextrun"/>
          <w:rFonts w:ascii="Calibri" w:hAnsi="Calibri" w:cs="Calibri"/>
        </w:rPr>
      </w:pPr>
      <w:r w:rsidRPr="00EB300E">
        <w:rPr>
          <w:rStyle w:val="normaltextrun"/>
          <w:rFonts w:ascii="Calibri" w:hAnsi="Calibri" w:cs="Calibri"/>
        </w:rPr>
        <w:t>Different people will need to give feedback in different ways</w:t>
      </w:r>
    </w:p>
    <w:p w14:paraId="07BEDBEB" w14:textId="5BBD289C" w:rsidR="0033283C" w:rsidRDefault="0D6A4283" w:rsidP="14D4D1FD">
      <w:pPr>
        <w:rPr>
          <w:rStyle w:val="normaltextrun"/>
          <w:rFonts w:ascii="Calibri" w:hAnsi="Calibri" w:cs="Calibri"/>
        </w:rPr>
      </w:pPr>
      <w:r w:rsidRPr="14D4D1FD">
        <w:rPr>
          <w:rStyle w:val="normaltextrun"/>
          <w:rFonts w:ascii="Calibri" w:hAnsi="Calibri" w:cs="Calibri"/>
        </w:rPr>
        <w:t>Autistic people with an intellectual disability are divers</w:t>
      </w:r>
      <w:r w:rsidR="00963B30">
        <w:rPr>
          <w:rStyle w:val="normaltextrun"/>
          <w:rFonts w:ascii="Calibri" w:hAnsi="Calibri" w:cs="Calibri"/>
        </w:rPr>
        <w:t>e and have different communication and support needs. This means that s</w:t>
      </w:r>
      <w:r w:rsidRPr="14D4D1FD">
        <w:rPr>
          <w:rStyle w:val="normaltextrun"/>
          <w:rFonts w:ascii="Calibri" w:hAnsi="Calibri" w:cs="Calibri"/>
        </w:rPr>
        <w:t xml:space="preserve">ome people will be able to give feedback themselves using a traditional survey or traditional consultation with the right documents and support. However, some autistic people with an intellectual disability will not be able to do this. They may </w:t>
      </w:r>
      <w:r w:rsidR="17AA5834" w:rsidRPr="14D4D1FD">
        <w:rPr>
          <w:rStyle w:val="normaltextrun"/>
          <w:rFonts w:ascii="Calibri" w:hAnsi="Calibri" w:cs="Calibri"/>
        </w:rPr>
        <w:t>rely on</w:t>
      </w:r>
      <w:r w:rsidRPr="14D4D1FD">
        <w:rPr>
          <w:rStyle w:val="normaltextrun"/>
          <w:rFonts w:ascii="Calibri" w:hAnsi="Calibri" w:cs="Calibri"/>
        </w:rPr>
        <w:t xml:space="preserve"> parents, </w:t>
      </w:r>
      <w:r w:rsidR="00332F0A" w:rsidRPr="14D4D1FD">
        <w:rPr>
          <w:rStyle w:val="normaltextrun"/>
          <w:rFonts w:ascii="Calibri" w:hAnsi="Calibri" w:cs="Calibri"/>
        </w:rPr>
        <w:t>families,</w:t>
      </w:r>
      <w:r w:rsidRPr="14D4D1FD">
        <w:rPr>
          <w:rStyle w:val="normaltextrun"/>
          <w:rFonts w:ascii="Calibri" w:hAnsi="Calibri" w:cs="Calibri"/>
        </w:rPr>
        <w:t xml:space="preserve"> or other support people </w:t>
      </w:r>
      <w:r w:rsidR="15D322F5" w:rsidRPr="14D4D1FD">
        <w:rPr>
          <w:rStyle w:val="normaltextrun"/>
          <w:rFonts w:ascii="Calibri" w:hAnsi="Calibri" w:cs="Calibri"/>
        </w:rPr>
        <w:t xml:space="preserve">to </w:t>
      </w:r>
      <w:r w:rsidRPr="14D4D1FD">
        <w:rPr>
          <w:rStyle w:val="normaltextrun"/>
          <w:rFonts w:ascii="Calibri" w:hAnsi="Calibri" w:cs="Calibri"/>
        </w:rPr>
        <w:t>give feedback on their behalf.</w:t>
      </w:r>
    </w:p>
    <w:p w14:paraId="10763CA7" w14:textId="02CBD64C" w:rsidR="00544F2D" w:rsidRDefault="00544F2D" w:rsidP="14D4D1FD">
      <w:pPr>
        <w:rPr>
          <w:rStyle w:val="normaltextrun"/>
          <w:rFonts w:ascii="Calibri" w:hAnsi="Calibri" w:cs="Calibri"/>
        </w:rPr>
      </w:pPr>
      <w:r w:rsidRPr="007F09B4">
        <w:rPr>
          <w:rStyle w:val="normaltextrun"/>
          <w:rFonts w:ascii="Calibri" w:hAnsi="Calibri" w:cs="Calibri"/>
        </w:rPr>
        <w:t xml:space="preserve">It is critical that </w:t>
      </w:r>
      <w:r w:rsidRPr="00822F06">
        <w:rPr>
          <w:rStyle w:val="normaltextrun"/>
          <w:rFonts w:ascii="Calibri" w:hAnsi="Calibri" w:cs="Calibri"/>
          <w:bCs/>
        </w:rPr>
        <w:t>all</w:t>
      </w:r>
      <w:r w:rsidRPr="007F09B4">
        <w:rPr>
          <w:rStyle w:val="normaltextrun"/>
          <w:rFonts w:ascii="Calibri" w:hAnsi="Calibri" w:cs="Calibri"/>
        </w:rPr>
        <w:t xml:space="preserve"> autistic people with an intellectual disability are included in the Strategy and that the consultation process offers a variety of options to support this.</w:t>
      </w:r>
      <w:r>
        <w:rPr>
          <w:rStyle w:val="normaltextrun"/>
          <w:rFonts w:ascii="Calibri" w:hAnsi="Calibri" w:cs="Calibri"/>
        </w:rPr>
        <w:t xml:space="preserve"> </w:t>
      </w:r>
      <w:r w:rsidR="00A56FC3">
        <w:rPr>
          <w:rStyle w:val="normaltextrun"/>
          <w:rFonts w:ascii="Calibri" w:hAnsi="Calibri" w:cs="Calibri"/>
        </w:rPr>
        <w:t xml:space="preserve">To recognise this, there are two important elements for the Department to consider in designing its consultation approach. </w:t>
      </w:r>
    </w:p>
    <w:p w14:paraId="7F371CB8" w14:textId="281D8B50" w:rsidR="00894A6E" w:rsidRDefault="00BC58D8" w:rsidP="14D4D1FD">
      <w:pPr>
        <w:rPr>
          <w:rStyle w:val="normaltextrun"/>
          <w:rFonts w:ascii="Calibri" w:hAnsi="Calibri" w:cs="Calibri"/>
        </w:rPr>
      </w:pPr>
      <w:r>
        <w:rPr>
          <w:rStyle w:val="normaltextrun"/>
          <w:rFonts w:ascii="Calibri" w:hAnsi="Calibri" w:cs="Calibri"/>
        </w:rPr>
        <w:t>The consultation process must provide different options and ways for the community to provide input</w:t>
      </w:r>
      <w:r w:rsidR="00A244A7">
        <w:rPr>
          <w:rStyle w:val="normaltextrun"/>
          <w:rFonts w:ascii="Calibri" w:hAnsi="Calibri" w:cs="Calibri"/>
        </w:rPr>
        <w:t xml:space="preserve">, including mechanisms that support a range of communication methods. </w:t>
      </w:r>
      <w:r w:rsidR="00894A6E" w:rsidRPr="007F09B4">
        <w:rPr>
          <w:rStyle w:val="normaltextrun"/>
          <w:rFonts w:ascii="Calibri" w:hAnsi="Calibri" w:cs="Calibri"/>
        </w:rPr>
        <w:t xml:space="preserve">Alternatively, when asking about the experiences a person is having in different environments (e.g., health systems or at home), observing them interacting with that environment can be a way to record their feedback. </w:t>
      </w:r>
    </w:p>
    <w:p w14:paraId="01C3191C" w14:textId="1721625D" w:rsidR="00671B48" w:rsidRDefault="00A244A7" w:rsidP="14D4D1FD">
      <w:pPr>
        <w:rPr>
          <w:rStyle w:val="normaltextrun"/>
          <w:rFonts w:ascii="Calibri" w:hAnsi="Calibri" w:cs="Calibri"/>
        </w:rPr>
      </w:pPr>
      <w:r>
        <w:rPr>
          <w:rStyle w:val="normaltextrun"/>
          <w:rFonts w:ascii="Calibri" w:hAnsi="Calibri" w:cs="Calibri"/>
        </w:rPr>
        <w:t xml:space="preserve">Additionally, the consultation process must </w:t>
      </w:r>
      <w:r w:rsidR="00894A6E">
        <w:rPr>
          <w:rStyle w:val="normaltextrun"/>
          <w:rFonts w:ascii="Calibri" w:hAnsi="Calibri" w:cs="Calibri"/>
        </w:rPr>
        <w:t>understand and accommodate the critical voice of families and independent advocates in supporting people with complex support needs and sharing their experiences.</w:t>
      </w:r>
      <w:r w:rsidR="00544F2D">
        <w:rPr>
          <w:rStyle w:val="normaltextrun"/>
          <w:rFonts w:ascii="Calibri" w:hAnsi="Calibri" w:cs="Calibri"/>
        </w:rPr>
        <w:t xml:space="preserve"> </w:t>
      </w:r>
      <w:r w:rsidR="0097411C">
        <w:rPr>
          <w:rStyle w:val="normaltextrun"/>
          <w:rFonts w:ascii="Calibri" w:hAnsi="Calibri" w:cs="Calibri"/>
        </w:rPr>
        <w:t xml:space="preserve">Families we have spoken to already are concerned that there might not be sufficient opportunity for </w:t>
      </w:r>
      <w:r w:rsidR="00837599">
        <w:rPr>
          <w:rStyle w:val="normaltextrun"/>
          <w:rFonts w:ascii="Calibri" w:hAnsi="Calibri" w:cs="Calibri"/>
        </w:rPr>
        <w:t>them</w:t>
      </w:r>
      <w:r w:rsidR="0097411C">
        <w:rPr>
          <w:rStyle w:val="normaltextrun"/>
          <w:rFonts w:ascii="Calibri" w:hAnsi="Calibri" w:cs="Calibri"/>
        </w:rPr>
        <w:t xml:space="preserve"> to engage and share the experiences of their autistic family members with an intellectual disability. </w:t>
      </w:r>
      <w:r w:rsidR="00837599">
        <w:rPr>
          <w:rStyle w:val="normaltextrun"/>
          <w:rFonts w:ascii="Calibri" w:hAnsi="Calibri" w:cs="Calibri"/>
        </w:rPr>
        <w:t xml:space="preserve">There must be specific opportunities for this to occur or we risk </w:t>
      </w:r>
      <w:r w:rsidR="00332F0A">
        <w:rPr>
          <w:rStyle w:val="normaltextrun"/>
          <w:rFonts w:ascii="Calibri" w:hAnsi="Calibri" w:cs="Calibri"/>
        </w:rPr>
        <w:t>insufficiently capturing the voices and experiences of people with more complex needs.</w:t>
      </w:r>
    </w:p>
    <w:p w14:paraId="5442C5F8" w14:textId="5B23948D" w:rsidR="00695E64" w:rsidRPr="009A2132" w:rsidRDefault="00671B48" w:rsidP="009A2132">
      <w:pPr>
        <w:rPr>
          <w:rStyle w:val="eop"/>
          <w:rFonts w:ascii="Calibri" w:hAnsi="Calibri" w:cs="Calibri"/>
        </w:rPr>
      </w:pPr>
      <w:r>
        <w:rPr>
          <w:rStyle w:val="normaltextrun"/>
          <w:rFonts w:ascii="Calibri" w:hAnsi="Calibri" w:cs="Calibri"/>
        </w:rPr>
        <w:t xml:space="preserve">Finally, </w:t>
      </w:r>
      <w:r w:rsidR="00D275DD">
        <w:rPr>
          <w:rStyle w:val="normaltextrun"/>
          <w:rFonts w:ascii="Calibri" w:hAnsi="Calibri" w:cs="Calibri"/>
        </w:rPr>
        <w:t xml:space="preserve">consideration </w:t>
      </w:r>
      <w:r w:rsidR="00BC5D30">
        <w:rPr>
          <w:rStyle w:val="normaltextrun"/>
          <w:rFonts w:ascii="Calibri" w:hAnsi="Calibri" w:cs="Calibri"/>
        </w:rPr>
        <w:t xml:space="preserve">should be </w:t>
      </w:r>
      <w:r w:rsidR="00D275DD">
        <w:rPr>
          <w:rStyle w:val="normaltextrun"/>
          <w:rFonts w:ascii="Calibri" w:hAnsi="Calibri" w:cs="Calibri"/>
        </w:rPr>
        <w:t>given to a targeted in</w:t>
      </w:r>
      <w:r w:rsidR="004610CE">
        <w:rPr>
          <w:rStyle w:val="normaltextrun"/>
          <w:rFonts w:ascii="Calibri" w:hAnsi="Calibri" w:cs="Calibri"/>
        </w:rPr>
        <w:t>-</w:t>
      </w:r>
      <w:r w:rsidR="00D275DD">
        <w:rPr>
          <w:rStyle w:val="normaltextrun"/>
          <w:rFonts w:ascii="Calibri" w:hAnsi="Calibri" w:cs="Calibri"/>
        </w:rPr>
        <w:t>reach approach to connect with autistic people with an intellectual disability who live in closed</w:t>
      </w:r>
      <w:r w:rsidR="00A534C0">
        <w:rPr>
          <w:rStyle w:val="normaltextrun"/>
          <w:rFonts w:ascii="Calibri" w:hAnsi="Calibri" w:cs="Calibri"/>
        </w:rPr>
        <w:t xml:space="preserve"> or restricted</w:t>
      </w:r>
      <w:r w:rsidR="00D275DD">
        <w:rPr>
          <w:rStyle w:val="normaltextrun"/>
          <w:rFonts w:ascii="Calibri" w:hAnsi="Calibri" w:cs="Calibri"/>
        </w:rPr>
        <w:t xml:space="preserve"> settings, including group homes</w:t>
      </w:r>
      <w:r w:rsidR="00BC5D30">
        <w:rPr>
          <w:rStyle w:val="normaltextrun"/>
          <w:rFonts w:ascii="Calibri" w:hAnsi="Calibri" w:cs="Calibri"/>
        </w:rPr>
        <w:t xml:space="preserve"> and the justice system.</w:t>
      </w:r>
      <w:r w:rsidR="00D275DD">
        <w:rPr>
          <w:rStyle w:val="normaltextrun"/>
          <w:rFonts w:ascii="Calibri" w:hAnsi="Calibri" w:cs="Calibri"/>
        </w:rPr>
        <w:t xml:space="preserve"> </w:t>
      </w:r>
      <w:r w:rsidR="00BC5D30">
        <w:rPr>
          <w:rStyle w:val="normaltextrun"/>
          <w:rFonts w:ascii="Calibri" w:hAnsi="Calibri" w:cs="Calibri"/>
        </w:rPr>
        <w:t xml:space="preserve">This is further discussed throughout this paper. </w:t>
      </w:r>
    </w:p>
    <w:p w14:paraId="32051645" w14:textId="3D2DE3E5" w:rsidR="003A4AD8" w:rsidRDefault="7B88C693" w:rsidP="00822F06">
      <w:pPr>
        <w:pStyle w:val="Heading3"/>
        <w:keepNext/>
        <w:rPr>
          <w:rStyle w:val="normaltextrun"/>
          <w:rFonts w:ascii="Calibri" w:hAnsi="Calibri" w:cs="Calibri"/>
        </w:rPr>
      </w:pPr>
      <w:r w:rsidRPr="009A2132">
        <w:rPr>
          <w:rStyle w:val="normaltextrun"/>
          <w:rFonts w:ascii="Calibri" w:hAnsi="Calibri" w:cs="Calibri"/>
          <w:shd w:val="clear" w:color="auto" w:fill="FFFFFF" w:themeFill="background1"/>
        </w:rPr>
        <w:t xml:space="preserve">The intersection of autism and intellectual disability is a </w:t>
      </w:r>
      <w:r w:rsidR="001F3A59" w:rsidRPr="1BA816A1">
        <w:rPr>
          <w:rStyle w:val="normaltextrun"/>
          <w:rFonts w:ascii="Calibri" w:hAnsi="Calibri" w:cs="Calibri"/>
        </w:rPr>
        <w:t xml:space="preserve">multifaceted </w:t>
      </w:r>
      <w:r w:rsidRPr="009A2132">
        <w:rPr>
          <w:rStyle w:val="normaltextrun"/>
          <w:rFonts w:ascii="Calibri" w:hAnsi="Calibri" w:cs="Calibri"/>
          <w:shd w:val="clear" w:color="auto" w:fill="FFFFFF" w:themeFill="background1"/>
        </w:rPr>
        <w:t>experience</w:t>
      </w:r>
      <w:r w:rsidR="00921ED7" w:rsidRPr="1BA816A1">
        <w:rPr>
          <w:rStyle w:val="normaltextrun"/>
          <w:rFonts w:ascii="Calibri" w:hAnsi="Calibri" w:cs="Calibri"/>
        </w:rPr>
        <w:t xml:space="preserve"> with compounding impacts</w:t>
      </w:r>
    </w:p>
    <w:p w14:paraId="5659C117" w14:textId="6EB59DF6" w:rsidR="00D902C5" w:rsidRDefault="00183AB8" w:rsidP="00822F06">
      <w:pPr>
        <w:keepNext/>
        <w:rPr>
          <w:rStyle w:val="normaltextrun"/>
          <w:rFonts w:ascii="Calibri" w:hAnsi="Calibri" w:cs="Calibri"/>
          <w:shd w:val="clear" w:color="auto" w:fill="FFFFFF" w:themeFill="background1"/>
        </w:rPr>
      </w:pPr>
      <w:r>
        <w:rPr>
          <w:rStyle w:val="normaltextrun"/>
          <w:rFonts w:ascii="Calibri" w:hAnsi="Calibri" w:cs="Calibri"/>
          <w:shd w:val="clear" w:color="auto" w:fill="FFFFFF" w:themeFill="background1"/>
        </w:rPr>
        <w:t>People with a</w:t>
      </w:r>
      <w:r w:rsidR="004E6ED5">
        <w:rPr>
          <w:rStyle w:val="normaltextrun"/>
          <w:rFonts w:ascii="Calibri" w:hAnsi="Calibri" w:cs="Calibri"/>
          <w:shd w:val="clear" w:color="auto" w:fill="FFFFFF" w:themeFill="background1"/>
        </w:rPr>
        <w:t xml:space="preserve"> dual</w:t>
      </w:r>
      <w:r w:rsidR="00A76725">
        <w:rPr>
          <w:rStyle w:val="normaltextrun"/>
          <w:rFonts w:ascii="Calibri" w:hAnsi="Calibri" w:cs="Calibri"/>
          <w:shd w:val="clear" w:color="auto" w:fill="FFFFFF" w:themeFill="background1"/>
        </w:rPr>
        <w:t xml:space="preserve"> </w:t>
      </w:r>
      <w:r w:rsidR="004E6ED5">
        <w:rPr>
          <w:rStyle w:val="normaltextrun"/>
          <w:rFonts w:ascii="Calibri" w:hAnsi="Calibri" w:cs="Calibri"/>
          <w:shd w:val="clear" w:color="auto" w:fill="FFFFFF" w:themeFill="background1"/>
        </w:rPr>
        <w:t>diagnos</w:t>
      </w:r>
      <w:r w:rsidR="00B65EE1">
        <w:rPr>
          <w:rStyle w:val="normaltextrun"/>
          <w:rFonts w:ascii="Calibri" w:hAnsi="Calibri" w:cs="Calibri"/>
          <w:shd w:val="clear" w:color="auto" w:fill="FFFFFF" w:themeFill="background1"/>
        </w:rPr>
        <w:t>i</w:t>
      </w:r>
      <w:r w:rsidR="004E6ED5">
        <w:rPr>
          <w:rStyle w:val="normaltextrun"/>
          <w:rFonts w:ascii="Calibri" w:hAnsi="Calibri" w:cs="Calibri"/>
          <w:shd w:val="clear" w:color="auto" w:fill="FFFFFF" w:themeFill="background1"/>
        </w:rPr>
        <w:t xml:space="preserve">s of autism and intellectual disability </w:t>
      </w:r>
      <w:r w:rsidR="00EE7A7F">
        <w:rPr>
          <w:rStyle w:val="normaltextrun"/>
          <w:rFonts w:ascii="Calibri" w:hAnsi="Calibri" w:cs="Calibri"/>
          <w:shd w:val="clear" w:color="auto" w:fill="FFFFFF" w:themeFill="background1"/>
        </w:rPr>
        <w:t xml:space="preserve">may </w:t>
      </w:r>
      <w:r w:rsidR="004E3FDE">
        <w:rPr>
          <w:rStyle w:val="normaltextrun"/>
          <w:rFonts w:ascii="Calibri" w:hAnsi="Calibri" w:cs="Calibri"/>
          <w:shd w:val="clear" w:color="auto" w:fill="FFFFFF" w:themeFill="background1"/>
        </w:rPr>
        <w:t xml:space="preserve">experience the world </w:t>
      </w:r>
      <w:r w:rsidR="0045169F">
        <w:rPr>
          <w:rStyle w:val="normaltextrun"/>
          <w:rFonts w:ascii="Calibri" w:hAnsi="Calibri" w:cs="Calibri"/>
          <w:shd w:val="clear" w:color="auto" w:fill="FFFFFF" w:themeFill="background1"/>
        </w:rPr>
        <w:t xml:space="preserve">in a very different way to people with autism or intellectual disability diagnoses alone. </w:t>
      </w:r>
      <w:r w:rsidR="00FC1C2E">
        <w:rPr>
          <w:rStyle w:val="normaltextrun"/>
          <w:rFonts w:ascii="Calibri" w:hAnsi="Calibri" w:cs="Calibri"/>
          <w:shd w:val="clear" w:color="auto" w:fill="FFFFFF" w:themeFill="background1"/>
        </w:rPr>
        <w:t xml:space="preserve">Having a dual </w:t>
      </w:r>
      <w:r w:rsidR="00FC1C2E">
        <w:rPr>
          <w:rStyle w:val="normaltextrun"/>
          <w:rFonts w:ascii="Calibri" w:hAnsi="Calibri" w:cs="Calibri"/>
          <w:shd w:val="clear" w:color="auto" w:fill="FFFFFF" w:themeFill="background1"/>
        </w:rPr>
        <w:lastRenderedPageBreak/>
        <w:t>diagnosis</w:t>
      </w:r>
      <w:r w:rsidR="00B61F4C">
        <w:rPr>
          <w:rStyle w:val="normaltextrun"/>
          <w:rFonts w:ascii="Calibri" w:hAnsi="Calibri" w:cs="Calibri"/>
          <w:shd w:val="clear" w:color="auto" w:fill="FFFFFF" w:themeFill="background1"/>
        </w:rPr>
        <w:t>,</w:t>
      </w:r>
      <w:r w:rsidR="00FC1C2E">
        <w:rPr>
          <w:rStyle w:val="normaltextrun"/>
          <w:rFonts w:ascii="Calibri" w:hAnsi="Calibri" w:cs="Calibri"/>
          <w:shd w:val="clear" w:color="auto" w:fill="FFFFFF" w:themeFill="background1"/>
        </w:rPr>
        <w:t xml:space="preserve"> </w:t>
      </w:r>
      <w:r w:rsidR="003162DF">
        <w:rPr>
          <w:rStyle w:val="normaltextrun"/>
          <w:rFonts w:ascii="Calibri" w:hAnsi="Calibri" w:cs="Calibri"/>
          <w:shd w:val="clear" w:color="auto" w:fill="FFFFFF" w:themeFill="background1"/>
        </w:rPr>
        <w:t xml:space="preserve">where that duality is not recognised or </w:t>
      </w:r>
      <w:r w:rsidR="00986824">
        <w:rPr>
          <w:rStyle w:val="normaltextrun"/>
          <w:rFonts w:ascii="Calibri" w:hAnsi="Calibri" w:cs="Calibri"/>
          <w:shd w:val="clear" w:color="auto" w:fill="FFFFFF" w:themeFill="background1"/>
        </w:rPr>
        <w:t>appropriately supported</w:t>
      </w:r>
      <w:r w:rsidR="00B61F4C">
        <w:rPr>
          <w:rStyle w:val="normaltextrun"/>
          <w:rFonts w:ascii="Calibri" w:hAnsi="Calibri" w:cs="Calibri"/>
          <w:shd w:val="clear" w:color="auto" w:fill="FFFFFF" w:themeFill="background1"/>
        </w:rPr>
        <w:t>,</w:t>
      </w:r>
      <w:r w:rsidR="00986824">
        <w:rPr>
          <w:rStyle w:val="normaltextrun"/>
          <w:rFonts w:ascii="Calibri" w:hAnsi="Calibri" w:cs="Calibri"/>
          <w:shd w:val="clear" w:color="auto" w:fill="FFFFFF" w:themeFill="background1"/>
        </w:rPr>
        <w:t xml:space="preserve"> </w:t>
      </w:r>
      <w:r w:rsidR="00AA5B15">
        <w:rPr>
          <w:rStyle w:val="normaltextrun"/>
          <w:rFonts w:ascii="Calibri" w:hAnsi="Calibri" w:cs="Calibri"/>
          <w:shd w:val="clear" w:color="auto" w:fill="FFFFFF" w:themeFill="background1"/>
        </w:rPr>
        <w:t>can have</w:t>
      </w:r>
      <w:r w:rsidR="00C454E0">
        <w:rPr>
          <w:rStyle w:val="normaltextrun"/>
          <w:rFonts w:ascii="Calibri" w:hAnsi="Calibri" w:cs="Calibri"/>
          <w:shd w:val="clear" w:color="auto" w:fill="FFFFFF" w:themeFill="background1"/>
        </w:rPr>
        <w:t xml:space="preserve"> compounding disabling impact</w:t>
      </w:r>
      <w:r w:rsidR="00AA5B15">
        <w:rPr>
          <w:rStyle w:val="normaltextrun"/>
          <w:rFonts w:ascii="Calibri" w:hAnsi="Calibri" w:cs="Calibri"/>
          <w:shd w:val="clear" w:color="auto" w:fill="FFFFFF" w:themeFill="background1"/>
        </w:rPr>
        <w:t>s</w:t>
      </w:r>
      <w:r w:rsidR="00B61F4C">
        <w:rPr>
          <w:rStyle w:val="normaltextrun"/>
          <w:rFonts w:ascii="Calibri" w:hAnsi="Calibri" w:cs="Calibri"/>
          <w:shd w:val="clear" w:color="auto" w:fill="FFFFFF" w:themeFill="background1"/>
        </w:rPr>
        <w:t xml:space="preserve">. This often </w:t>
      </w:r>
      <w:r w:rsidR="00AA5B15">
        <w:rPr>
          <w:rStyle w:val="normaltextrun"/>
          <w:rFonts w:ascii="Calibri" w:hAnsi="Calibri" w:cs="Calibri"/>
          <w:shd w:val="clear" w:color="auto" w:fill="FFFFFF" w:themeFill="background1"/>
        </w:rPr>
        <w:t>means autistic people with an intellectual disability have higher support needs</w:t>
      </w:r>
      <w:r w:rsidR="00B61F4C">
        <w:rPr>
          <w:rStyle w:val="normaltextrun"/>
          <w:rFonts w:ascii="Calibri" w:hAnsi="Calibri" w:cs="Calibri"/>
          <w:shd w:val="clear" w:color="auto" w:fill="FFFFFF" w:themeFill="background1"/>
        </w:rPr>
        <w:t xml:space="preserve"> than people with </w:t>
      </w:r>
      <w:r w:rsidR="008D159B">
        <w:rPr>
          <w:rStyle w:val="normaltextrun"/>
          <w:rFonts w:ascii="Calibri" w:hAnsi="Calibri" w:cs="Calibri"/>
          <w:shd w:val="clear" w:color="auto" w:fill="FFFFFF" w:themeFill="background1"/>
        </w:rPr>
        <w:t xml:space="preserve">autism or intellectual disability alone. </w:t>
      </w:r>
    </w:p>
    <w:p w14:paraId="64AA458A" w14:textId="3BF55A82" w:rsidR="005B04D9" w:rsidRDefault="37796530" w:rsidP="14D4D1FD">
      <w:pPr>
        <w:rPr>
          <w:rStyle w:val="normaltextrun"/>
          <w:rFonts w:ascii="Calibri" w:hAnsi="Calibri" w:cs="Calibri"/>
          <w:shd w:val="clear" w:color="auto" w:fill="FFFFFF" w:themeFill="background1"/>
        </w:rPr>
      </w:pPr>
      <w:r>
        <w:rPr>
          <w:rStyle w:val="normaltextrun"/>
          <w:rFonts w:ascii="Calibri" w:hAnsi="Calibri" w:cs="Calibri"/>
          <w:shd w:val="clear" w:color="auto" w:fill="FFFFFF" w:themeFill="background1"/>
        </w:rPr>
        <w:t xml:space="preserve">When working with </w:t>
      </w:r>
      <w:r w:rsidR="03D2A501">
        <w:rPr>
          <w:rStyle w:val="normaltextrun"/>
          <w:rFonts w:ascii="Calibri" w:hAnsi="Calibri" w:cs="Calibri"/>
          <w:shd w:val="clear" w:color="auto" w:fill="FFFFFF" w:themeFill="background1"/>
        </w:rPr>
        <w:t>autistic people with an intellectual disability, these differences</w:t>
      </w:r>
      <w:r w:rsidR="2143F76F">
        <w:rPr>
          <w:rStyle w:val="normaltextrun"/>
          <w:rFonts w:ascii="Calibri" w:hAnsi="Calibri" w:cs="Calibri"/>
          <w:shd w:val="clear" w:color="auto" w:fill="FFFFFF" w:themeFill="background1"/>
        </w:rPr>
        <w:t>—and the implications of those differences—</w:t>
      </w:r>
      <w:r w:rsidR="12D38B3A">
        <w:rPr>
          <w:rStyle w:val="normaltextrun"/>
          <w:rFonts w:ascii="Calibri" w:hAnsi="Calibri" w:cs="Calibri"/>
          <w:shd w:val="clear" w:color="auto" w:fill="FFFFFF" w:themeFill="background1"/>
        </w:rPr>
        <w:t xml:space="preserve">must be </w:t>
      </w:r>
      <w:r w:rsidR="19F1E20B">
        <w:rPr>
          <w:rStyle w:val="normaltextrun"/>
          <w:rFonts w:ascii="Calibri" w:hAnsi="Calibri" w:cs="Calibri"/>
          <w:shd w:val="clear" w:color="auto" w:fill="FFFFFF" w:themeFill="background1"/>
        </w:rPr>
        <w:t xml:space="preserve">listened to and </w:t>
      </w:r>
      <w:r w:rsidR="12D38B3A">
        <w:rPr>
          <w:rStyle w:val="normaltextrun"/>
          <w:rFonts w:ascii="Calibri" w:hAnsi="Calibri" w:cs="Calibri"/>
          <w:shd w:val="clear" w:color="auto" w:fill="FFFFFF" w:themeFill="background1"/>
        </w:rPr>
        <w:t xml:space="preserve">embraced </w:t>
      </w:r>
      <w:r w:rsidR="4FD8658C">
        <w:rPr>
          <w:rStyle w:val="normaltextrun"/>
          <w:rFonts w:ascii="Calibri" w:hAnsi="Calibri" w:cs="Calibri"/>
          <w:shd w:val="clear" w:color="auto" w:fill="FFFFFF" w:themeFill="background1"/>
        </w:rPr>
        <w:t>as part of the</w:t>
      </w:r>
      <w:r w:rsidR="08153B9D">
        <w:rPr>
          <w:rStyle w:val="normaltextrun"/>
          <w:rFonts w:ascii="Calibri" w:hAnsi="Calibri" w:cs="Calibri"/>
          <w:shd w:val="clear" w:color="auto" w:fill="FFFFFF" w:themeFill="background1"/>
        </w:rPr>
        <w:t xml:space="preserve"> person’s</w:t>
      </w:r>
      <w:r w:rsidR="4FD8658C">
        <w:rPr>
          <w:rStyle w:val="normaltextrun"/>
          <w:rFonts w:ascii="Calibri" w:hAnsi="Calibri" w:cs="Calibri"/>
          <w:shd w:val="clear" w:color="auto" w:fill="FFFFFF" w:themeFill="background1"/>
        </w:rPr>
        <w:t xml:space="preserve"> context. </w:t>
      </w:r>
    </w:p>
    <w:p w14:paraId="60030F1D" w14:textId="248C91C6" w:rsidR="003A4AD8" w:rsidRDefault="7B88C693" w:rsidP="14D4D1FD">
      <w:pPr>
        <w:rPr>
          <w:rStyle w:val="normaltextrun"/>
          <w:rFonts w:ascii="Calibri" w:hAnsi="Calibri" w:cs="Calibri"/>
        </w:rPr>
      </w:pPr>
      <w:r w:rsidRPr="007F09B4">
        <w:rPr>
          <w:rStyle w:val="normaltextrun"/>
          <w:rFonts w:ascii="Calibri" w:hAnsi="Calibri" w:cs="Calibri"/>
          <w:shd w:val="clear" w:color="auto" w:fill="FFFFFF" w:themeFill="background1"/>
        </w:rPr>
        <w:t xml:space="preserve">Autistic people with an intellectual disability may have very different experiences based on </w:t>
      </w:r>
      <w:r w:rsidR="003C101B">
        <w:rPr>
          <w:rStyle w:val="normaltextrun"/>
          <w:rFonts w:ascii="Calibri" w:hAnsi="Calibri" w:cs="Calibri"/>
          <w:shd w:val="clear" w:color="auto" w:fill="FFFFFF" w:themeFill="background1"/>
        </w:rPr>
        <w:t xml:space="preserve">the order in which they received their diagnoses, </w:t>
      </w:r>
      <w:r w:rsidRPr="007F09B4">
        <w:rPr>
          <w:rStyle w:val="normaltextrun"/>
          <w:rFonts w:ascii="Calibri" w:hAnsi="Calibri" w:cs="Calibri"/>
          <w:shd w:val="clear" w:color="auto" w:fill="FFFFFF" w:themeFill="background1"/>
        </w:rPr>
        <w:t xml:space="preserve">and </w:t>
      </w:r>
      <w:r w:rsidR="003C101B">
        <w:rPr>
          <w:rStyle w:val="normaltextrun"/>
          <w:rFonts w:ascii="Calibri" w:hAnsi="Calibri" w:cs="Calibri"/>
          <w:shd w:val="clear" w:color="auto" w:fill="FFFFFF" w:themeFill="background1"/>
        </w:rPr>
        <w:t xml:space="preserve">the </w:t>
      </w:r>
      <w:r w:rsidRPr="007F09B4">
        <w:rPr>
          <w:rStyle w:val="normaltextrun"/>
          <w:rFonts w:ascii="Calibri" w:hAnsi="Calibri" w:cs="Calibri"/>
          <w:shd w:val="clear" w:color="auto" w:fill="FFFFFF" w:themeFill="background1"/>
        </w:rPr>
        <w:t xml:space="preserve">supports </w:t>
      </w:r>
      <w:r w:rsidR="003C101B">
        <w:rPr>
          <w:rStyle w:val="normaltextrun"/>
          <w:rFonts w:ascii="Calibri" w:hAnsi="Calibri" w:cs="Calibri"/>
          <w:shd w:val="clear" w:color="auto" w:fill="FFFFFF" w:themeFill="background1"/>
        </w:rPr>
        <w:t xml:space="preserve">they have or have not been </w:t>
      </w:r>
      <w:r w:rsidRPr="007F09B4">
        <w:rPr>
          <w:rStyle w:val="normaltextrun"/>
          <w:rFonts w:ascii="Calibri" w:hAnsi="Calibri" w:cs="Calibri"/>
          <w:shd w:val="clear" w:color="auto" w:fill="FFFFFF" w:themeFill="background1"/>
        </w:rPr>
        <w:t>given for each disability. We have heard that a diagnosis for both disabilities for the same person can be difficult to get</w:t>
      </w:r>
      <w:r w:rsidR="5B58D58E" w:rsidRPr="007F09B4">
        <w:rPr>
          <w:rStyle w:val="normaltextrun"/>
          <w:rFonts w:ascii="Calibri" w:hAnsi="Calibri" w:cs="Calibri"/>
          <w:shd w:val="clear" w:color="auto" w:fill="FFFFFF" w:themeFill="background1"/>
        </w:rPr>
        <w:t xml:space="preserve">, as </w:t>
      </w:r>
      <w:r w:rsidR="32FD6949" w:rsidRPr="007F09B4">
        <w:rPr>
          <w:rStyle w:val="normaltextrun"/>
          <w:rFonts w:ascii="Calibri" w:hAnsi="Calibri" w:cs="Calibri"/>
          <w:shd w:val="clear" w:color="auto" w:fill="FFFFFF" w:themeFill="background1"/>
        </w:rPr>
        <w:t xml:space="preserve">diagnosticians </w:t>
      </w:r>
      <w:r w:rsidR="5B58D58E" w:rsidRPr="007F09B4">
        <w:rPr>
          <w:rStyle w:val="normaltextrun"/>
          <w:rFonts w:ascii="Calibri" w:hAnsi="Calibri" w:cs="Calibri"/>
          <w:shd w:val="clear" w:color="auto" w:fill="FFFFFF" w:themeFill="background1"/>
        </w:rPr>
        <w:t>have been known to</w:t>
      </w:r>
      <w:r w:rsidR="3715D60E" w:rsidRPr="007F09B4">
        <w:rPr>
          <w:rStyle w:val="normaltextrun"/>
          <w:rFonts w:ascii="Calibri" w:hAnsi="Calibri" w:cs="Calibri"/>
          <w:shd w:val="clear" w:color="auto" w:fill="FFFFFF" w:themeFill="background1"/>
        </w:rPr>
        <w:t xml:space="preserve"> </w:t>
      </w:r>
      <w:r w:rsidR="5B58D58E" w:rsidRPr="007F09B4">
        <w:rPr>
          <w:rStyle w:val="normaltextrun"/>
          <w:rFonts w:ascii="Calibri" w:hAnsi="Calibri" w:cs="Calibri"/>
          <w:shd w:val="clear" w:color="auto" w:fill="FFFFFF" w:themeFill="background1"/>
        </w:rPr>
        <w:t xml:space="preserve">choose not to perform additional diagnoses due to “not wanting to add labels” or </w:t>
      </w:r>
      <w:r w:rsidR="008F24C6">
        <w:rPr>
          <w:rStyle w:val="normaltextrun"/>
          <w:rFonts w:ascii="Calibri" w:hAnsi="Calibri" w:cs="Calibri"/>
          <w:shd w:val="clear" w:color="auto" w:fill="FFFFFF" w:themeFill="background1"/>
        </w:rPr>
        <w:t xml:space="preserve">a sense that </w:t>
      </w:r>
      <w:r w:rsidR="5B58D58E" w:rsidRPr="007F09B4">
        <w:rPr>
          <w:rStyle w:val="normaltextrun"/>
          <w:rFonts w:ascii="Calibri" w:hAnsi="Calibri" w:cs="Calibri"/>
          <w:shd w:val="clear" w:color="auto" w:fill="FFFFFF" w:themeFill="background1"/>
        </w:rPr>
        <w:t>“</w:t>
      </w:r>
      <w:r w:rsidR="3336D49D" w:rsidRPr="007F09B4">
        <w:rPr>
          <w:rStyle w:val="normaltextrun"/>
          <w:rFonts w:ascii="Calibri" w:hAnsi="Calibri" w:cs="Calibri"/>
          <w:shd w:val="clear" w:color="auto" w:fill="FFFFFF" w:themeFill="background1"/>
        </w:rPr>
        <w:t>one diagnosis is enough”</w:t>
      </w:r>
      <w:r w:rsidRPr="007F09B4">
        <w:rPr>
          <w:rStyle w:val="normaltextrun"/>
          <w:rFonts w:ascii="Calibri" w:hAnsi="Calibri" w:cs="Calibri"/>
          <w:shd w:val="clear" w:color="auto" w:fill="FFFFFF" w:themeFill="background1"/>
        </w:rPr>
        <w:t xml:space="preserve">. </w:t>
      </w:r>
      <w:r w:rsidR="0D522463" w:rsidRPr="007F09B4">
        <w:rPr>
          <w:rStyle w:val="normaltextrun"/>
          <w:rFonts w:ascii="Calibri" w:hAnsi="Calibri" w:cs="Calibri"/>
        </w:rPr>
        <w:t>There is a growing body of evidence of this within the academic literature, too.</w:t>
      </w:r>
      <w:r w:rsidR="00376543" w:rsidRPr="007F09B4">
        <w:rPr>
          <w:rStyle w:val="FootnoteReference"/>
          <w:rFonts w:ascii="Calibri" w:hAnsi="Calibri" w:cs="Calibri"/>
          <w:shd w:val="clear" w:color="auto" w:fill="FFFFFF" w:themeFill="background1"/>
        </w:rPr>
        <w:footnoteReference w:id="4"/>
      </w:r>
      <w:r w:rsidR="0D522463" w:rsidRPr="007F09B4">
        <w:rPr>
          <w:rStyle w:val="normaltextrun"/>
          <w:rFonts w:ascii="Calibri" w:hAnsi="Calibri" w:cs="Calibri"/>
        </w:rPr>
        <w:t xml:space="preserve"> </w:t>
      </w:r>
    </w:p>
    <w:p w14:paraId="49C9401D" w14:textId="01D69DD1" w:rsidR="0018152F" w:rsidRDefault="0508D1BA" w:rsidP="009A2132">
      <w:pPr>
        <w:rPr>
          <w:rStyle w:val="eop"/>
          <w:rFonts w:ascii="Calibri" w:hAnsi="Calibri" w:cs="Calibri"/>
        </w:rPr>
      </w:pPr>
      <w:r w:rsidRPr="007F09B4">
        <w:rPr>
          <w:rStyle w:val="normaltextrun"/>
          <w:rFonts w:ascii="Calibri" w:hAnsi="Calibri" w:cs="Calibri"/>
          <w:shd w:val="clear" w:color="auto" w:fill="FFFFFF" w:themeFill="background1"/>
        </w:rPr>
        <w:t xml:space="preserve">We have also heard that support </w:t>
      </w:r>
      <w:r w:rsidR="54062B1A">
        <w:rPr>
          <w:rStyle w:val="normaltextrun"/>
          <w:rFonts w:ascii="Calibri" w:hAnsi="Calibri" w:cs="Calibri"/>
          <w:shd w:val="clear" w:color="auto" w:fill="FFFFFF" w:themeFill="background1"/>
        </w:rPr>
        <w:t xml:space="preserve">can </w:t>
      </w:r>
      <w:r w:rsidR="54062B1A" w:rsidRPr="007F09B4">
        <w:rPr>
          <w:rStyle w:val="normaltextrun"/>
          <w:rFonts w:ascii="Calibri" w:hAnsi="Calibri" w:cs="Calibri"/>
          <w:shd w:val="clear" w:color="auto" w:fill="FFFFFF" w:themeFill="background1"/>
        </w:rPr>
        <w:t>var</w:t>
      </w:r>
      <w:r w:rsidR="54062B1A">
        <w:rPr>
          <w:rStyle w:val="normaltextrun"/>
          <w:rFonts w:ascii="Calibri" w:hAnsi="Calibri" w:cs="Calibri"/>
          <w:shd w:val="clear" w:color="auto" w:fill="FFFFFF" w:themeFill="background1"/>
        </w:rPr>
        <w:t>y</w:t>
      </w:r>
      <w:r w:rsidR="54062B1A" w:rsidRPr="007F09B4">
        <w:rPr>
          <w:rStyle w:val="normaltextrun"/>
          <w:rFonts w:ascii="Calibri" w:hAnsi="Calibri" w:cs="Calibri"/>
          <w:shd w:val="clear" w:color="auto" w:fill="FFFFFF" w:themeFill="background1"/>
        </w:rPr>
        <w:t xml:space="preserve"> </w:t>
      </w:r>
      <w:r w:rsidR="70902A67" w:rsidRPr="007F09B4">
        <w:rPr>
          <w:rStyle w:val="normaltextrun"/>
          <w:rFonts w:ascii="Calibri" w:hAnsi="Calibri" w:cs="Calibri"/>
          <w:shd w:val="clear" w:color="auto" w:fill="FFFFFF" w:themeFill="background1"/>
        </w:rPr>
        <w:t>widely</w:t>
      </w:r>
      <w:r w:rsidRPr="007F09B4">
        <w:rPr>
          <w:rStyle w:val="normaltextrun"/>
          <w:rFonts w:ascii="Calibri" w:hAnsi="Calibri" w:cs="Calibri"/>
          <w:shd w:val="clear" w:color="auto" w:fill="FFFFFF" w:themeFill="background1"/>
        </w:rPr>
        <w:t xml:space="preserve"> depending on the “primary” diagnosis; </w:t>
      </w:r>
      <w:r w:rsidR="5D5AE684">
        <w:rPr>
          <w:rStyle w:val="normaltextrun"/>
          <w:rFonts w:ascii="Calibri" w:hAnsi="Calibri" w:cs="Calibri"/>
          <w:shd w:val="clear" w:color="auto" w:fill="FFFFFF" w:themeFill="background1"/>
        </w:rPr>
        <w:t>for example,</w:t>
      </w:r>
      <w:r w:rsidRPr="007F09B4">
        <w:rPr>
          <w:rStyle w:val="normaltextrun"/>
          <w:rFonts w:ascii="Calibri" w:hAnsi="Calibri" w:cs="Calibri"/>
          <w:shd w:val="clear" w:color="auto" w:fill="FFFFFF" w:themeFill="background1"/>
        </w:rPr>
        <w:t xml:space="preserve"> Supported Decision Making is usually considered part of support and information for people with an intellectual disability, whereas </w:t>
      </w:r>
      <w:r w:rsidR="19BD535C">
        <w:rPr>
          <w:rStyle w:val="normaltextrun"/>
          <w:rFonts w:ascii="Calibri" w:hAnsi="Calibri" w:cs="Calibri"/>
          <w:shd w:val="clear" w:color="auto" w:fill="FFFFFF" w:themeFill="background1"/>
        </w:rPr>
        <w:t xml:space="preserve">it can be less common for </w:t>
      </w:r>
      <w:r w:rsidR="6D079EB5">
        <w:rPr>
          <w:rStyle w:val="normaltextrun"/>
          <w:rFonts w:ascii="Calibri" w:hAnsi="Calibri" w:cs="Calibri"/>
          <w:shd w:val="clear" w:color="auto" w:fill="FFFFFF" w:themeFill="background1"/>
        </w:rPr>
        <w:t xml:space="preserve">this to be </w:t>
      </w:r>
      <w:r w:rsidR="6D079EB5" w:rsidRPr="007F09B4">
        <w:rPr>
          <w:rStyle w:val="normaltextrun"/>
          <w:rFonts w:ascii="Calibri" w:hAnsi="Calibri" w:cs="Calibri"/>
          <w:shd w:val="clear" w:color="auto" w:fill="FFFFFF" w:themeFill="background1"/>
        </w:rPr>
        <w:t>mentioned or included in supports and resources</w:t>
      </w:r>
      <w:r w:rsidR="6D079EB5">
        <w:rPr>
          <w:rStyle w:val="normaltextrun"/>
          <w:rFonts w:ascii="Calibri" w:hAnsi="Calibri" w:cs="Calibri"/>
          <w:shd w:val="clear" w:color="auto" w:fill="FFFFFF" w:themeFill="background1"/>
        </w:rPr>
        <w:t xml:space="preserve"> for </w:t>
      </w:r>
      <w:r w:rsidRPr="007F09B4">
        <w:rPr>
          <w:rStyle w:val="normaltextrun"/>
          <w:rFonts w:ascii="Calibri" w:hAnsi="Calibri" w:cs="Calibri"/>
          <w:shd w:val="clear" w:color="auto" w:fill="FFFFFF" w:themeFill="background1"/>
        </w:rPr>
        <w:t>people with autism as the primary diagnosis.</w:t>
      </w:r>
      <w:r w:rsidR="003F0DF6" w:rsidRPr="007F09B4">
        <w:rPr>
          <w:rStyle w:val="FootnoteReference"/>
          <w:rFonts w:ascii="Calibri" w:hAnsi="Calibri" w:cs="Calibri"/>
          <w:shd w:val="clear" w:color="auto" w:fill="FFFFFF" w:themeFill="background1"/>
        </w:rPr>
        <w:footnoteReference w:id="5"/>
      </w:r>
      <w:r w:rsidR="6D079EB5">
        <w:rPr>
          <w:rStyle w:val="eop"/>
          <w:rFonts w:ascii="Calibri" w:hAnsi="Calibri" w:cs="Calibri"/>
          <w:shd w:val="clear" w:color="auto" w:fill="FFFFFF" w:themeFill="background1"/>
        </w:rPr>
        <w:t xml:space="preserve"> </w:t>
      </w:r>
      <w:r w:rsidR="783AB627" w:rsidRPr="009A2132">
        <w:rPr>
          <w:rStyle w:val="eop"/>
          <w:rFonts w:ascii="Calibri" w:hAnsi="Calibri" w:cs="Calibri"/>
        </w:rPr>
        <w:t>The range of supports a person has</w:t>
      </w:r>
      <w:r w:rsidR="0686695F" w:rsidRPr="009A2132">
        <w:rPr>
          <w:rStyle w:val="eop"/>
          <w:rFonts w:ascii="Calibri" w:hAnsi="Calibri" w:cs="Calibri"/>
        </w:rPr>
        <w:t xml:space="preserve"> access</w:t>
      </w:r>
      <w:r w:rsidR="0D2282E3">
        <w:rPr>
          <w:rStyle w:val="eop"/>
          <w:rFonts w:ascii="Calibri" w:hAnsi="Calibri" w:cs="Calibri"/>
        </w:rPr>
        <w:t xml:space="preserve"> </w:t>
      </w:r>
      <w:r w:rsidR="783AB627" w:rsidRPr="009A2132">
        <w:rPr>
          <w:rStyle w:val="eop"/>
          <w:rFonts w:ascii="Calibri" w:hAnsi="Calibri" w:cs="Calibri"/>
        </w:rPr>
        <w:t xml:space="preserve">to and </w:t>
      </w:r>
      <w:r w:rsidR="6D079EB5">
        <w:rPr>
          <w:rStyle w:val="eop"/>
          <w:rFonts w:ascii="Calibri" w:hAnsi="Calibri" w:cs="Calibri"/>
        </w:rPr>
        <w:t xml:space="preserve">is </w:t>
      </w:r>
      <w:r w:rsidR="783AB627" w:rsidRPr="009A2132">
        <w:rPr>
          <w:rStyle w:val="eop"/>
          <w:rFonts w:ascii="Calibri" w:hAnsi="Calibri" w:cs="Calibri"/>
        </w:rPr>
        <w:t xml:space="preserve">able to </w:t>
      </w:r>
      <w:r w:rsidR="6D079EB5">
        <w:rPr>
          <w:rStyle w:val="eop"/>
          <w:rFonts w:ascii="Calibri" w:hAnsi="Calibri" w:cs="Calibri"/>
        </w:rPr>
        <w:t>use</w:t>
      </w:r>
      <w:r w:rsidR="783AB627" w:rsidRPr="009A2132">
        <w:rPr>
          <w:rStyle w:val="eop"/>
          <w:rFonts w:ascii="Calibri" w:hAnsi="Calibri" w:cs="Calibri"/>
        </w:rPr>
        <w:t xml:space="preserve"> will vary widely for this cohort</w:t>
      </w:r>
      <w:r w:rsidR="6D079EB5">
        <w:rPr>
          <w:rStyle w:val="eop"/>
          <w:rFonts w:ascii="Calibri" w:hAnsi="Calibri" w:cs="Calibri"/>
        </w:rPr>
        <w:t xml:space="preserve">, and can depend on </w:t>
      </w:r>
      <w:r w:rsidR="2F1049B9">
        <w:rPr>
          <w:rStyle w:val="eop"/>
          <w:rFonts w:ascii="Calibri" w:hAnsi="Calibri" w:cs="Calibri"/>
        </w:rPr>
        <w:t>family resources and access to informal supports</w:t>
      </w:r>
      <w:r w:rsidR="2C815717">
        <w:rPr>
          <w:rStyle w:val="eop"/>
          <w:rFonts w:ascii="Calibri" w:hAnsi="Calibri" w:cs="Calibri"/>
        </w:rPr>
        <w:t>, including access to informal safeguards</w:t>
      </w:r>
      <w:r w:rsidR="7B88C693" w:rsidRPr="73F0A223" w:rsidDel="783AB627">
        <w:rPr>
          <w:rStyle w:val="eop"/>
          <w:rFonts w:ascii="Calibri" w:hAnsi="Calibri" w:cs="Calibri"/>
        </w:rPr>
        <w:t>.</w:t>
      </w:r>
    </w:p>
    <w:p w14:paraId="321934BE" w14:textId="66F459C8" w:rsidR="00B473E6" w:rsidRPr="009A2132" w:rsidRDefault="00B473E6" w:rsidP="009A2132">
      <w:r>
        <w:rPr>
          <w:rStyle w:val="eop"/>
          <w:rFonts w:ascii="Calibri" w:hAnsi="Calibri" w:cs="Calibri"/>
        </w:rPr>
        <w:t xml:space="preserve">Understanding the compound impacts </w:t>
      </w:r>
      <w:r w:rsidR="000C4139">
        <w:rPr>
          <w:rStyle w:val="eop"/>
          <w:rFonts w:ascii="Calibri" w:hAnsi="Calibri" w:cs="Calibri"/>
        </w:rPr>
        <w:t>and multifaced experiences of this community is an important foundation for the Department in developing a consultation process that can meet their needs and ensure their voices are included.</w:t>
      </w:r>
    </w:p>
    <w:p w14:paraId="7A0A81A3" w14:textId="3ECC1AF2" w:rsidR="0018152F" w:rsidRPr="009A2132" w:rsidRDefault="4FCBB50F" w:rsidP="00822F06">
      <w:pPr>
        <w:pStyle w:val="Heading3"/>
        <w:rPr>
          <w:rStyle w:val="normaltextrun"/>
        </w:rPr>
      </w:pPr>
      <w:r w:rsidRPr="73F0A223">
        <w:rPr>
          <w:rStyle w:val="normaltextrun"/>
        </w:rPr>
        <w:t>Consultations must be approached in a person-centred, trauma-informed</w:t>
      </w:r>
      <w:r w:rsidR="0631696C" w:rsidRPr="73F0A223">
        <w:rPr>
          <w:rStyle w:val="normaltextrun"/>
        </w:rPr>
        <w:t>, and outcomes</w:t>
      </w:r>
      <w:r w:rsidR="00010800">
        <w:rPr>
          <w:rStyle w:val="normaltextrun"/>
        </w:rPr>
        <w:t>-</w:t>
      </w:r>
      <w:r w:rsidR="0631696C" w:rsidRPr="73F0A223">
        <w:rPr>
          <w:rStyle w:val="normaltextrun"/>
        </w:rPr>
        <w:t>focused</w:t>
      </w:r>
      <w:r w:rsidRPr="73F0A223">
        <w:rPr>
          <w:rStyle w:val="normaltextrun"/>
        </w:rPr>
        <w:t xml:space="preserve"> way</w:t>
      </w:r>
    </w:p>
    <w:p w14:paraId="033CFF98" w14:textId="2E6D76B0" w:rsidR="004A0589" w:rsidRDefault="004A0589" w:rsidP="14D4D1FD">
      <w:pPr>
        <w:rPr>
          <w:rStyle w:val="normaltextrun"/>
          <w:rFonts w:ascii="Calibri" w:hAnsi="Calibri" w:cs="Calibri"/>
        </w:rPr>
      </w:pPr>
      <w:r>
        <w:rPr>
          <w:rStyle w:val="normaltextrun"/>
          <w:rFonts w:ascii="Calibri" w:hAnsi="Calibri" w:cs="Calibri"/>
        </w:rPr>
        <w:t>People</w:t>
      </w:r>
      <w:r w:rsidR="000F658F">
        <w:rPr>
          <w:rStyle w:val="normaltextrun"/>
          <w:rFonts w:ascii="Calibri" w:hAnsi="Calibri" w:cs="Calibri"/>
        </w:rPr>
        <w:t xml:space="preserve"> with autism and an intellectual disability are likely to be </w:t>
      </w:r>
      <w:r w:rsidR="0048469E" w:rsidRPr="00135683">
        <w:rPr>
          <w:rStyle w:val="normaltextrun"/>
          <w:rFonts w:ascii="Calibri" w:hAnsi="Calibri" w:cs="Calibri"/>
        </w:rPr>
        <w:t>living in restricted environments, like group homes</w:t>
      </w:r>
      <w:r w:rsidR="00787E0B">
        <w:rPr>
          <w:rStyle w:val="normaltextrun"/>
          <w:rFonts w:ascii="Calibri" w:hAnsi="Calibri" w:cs="Calibri"/>
        </w:rPr>
        <w:t xml:space="preserve"> or </w:t>
      </w:r>
      <w:r w:rsidR="0048469E" w:rsidRPr="00135683">
        <w:rPr>
          <w:rStyle w:val="normaltextrun"/>
          <w:rFonts w:ascii="Calibri" w:hAnsi="Calibri" w:cs="Calibri"/>
        </w:rPr>
        <w:t>hospitals</w:t>
      </w:r>
      <w:r w:rsidR="00F743D0">
        <w:rPr>
          <w:rStyle w:val="normaltextrun"/>
          <w:rFonts w:ascii="Calibri" w:hAnsi="Calibri" w:cs="Calibri"/>
        </w:rPr>
        <w:t>, and they</w:t>
      </w:r>
      <w:r w:rsidR="003B0CE0">
        <w:rPr>
          <w:rStyle w:val="normaltextrun"/>
          <w:rFonts w:ascii="Calibri" w:hAnsi="Calibri" w:cs="Calibri"/>
        </w:rPr>
        <w:t xml:space="preserve"> are </w:t>
      </w:r>
      <w:r>
        <w:rPr>
          <w:rStyle w:val="normaltextrun"/>
          <w:rFonts w:ascii="Calibri" w:hAnsi="Calibri" w:cs="Calibri"/>
        </w:rPr>
        <w:t xml:space="preserve">over-represented in interactions with the criminal justice system. </w:t>
      </w:r>
      <w:r w:rsidR="00F674B4">
        <w:rPr>
          <w:rStyle w:val="normaltextrun"/>
          <w:rFonts w:ascii="Calibri" w:hAnsi="Calibri" w:cs="Calibri"/>
        </w:rPr>
        <w:t>For many, those experiences are likely to have been traumatic.</w:t>
      </w:r>
    </w:p>
    <w:p w14:paraId="1BD0218F" w14:textId="48DC5C47" w:rsidR="00706E40" w:rsidRDefault="00706E40" w:rsidP="14D4D1FD">
      <w:pPr>
        <w:rPr>
          <w:rStyle w:val="normaltextrun"/>
          <w:rFonts w:ascii="Calibri" w:hAnsi="Calibri" w:cs="Calibri"/>
        </w:rPr>
      </w:pPr>
      <w:r>
        <w:rPr>
          <w:rStyle w:val="normaltextrun"/>
          <w:rFonts w:ascii="Calibri" w:hAnsi="Calibri" w:cs="Calibri"/>
        </w:rPr>
        <w:t>Additionally, we hear from many autistic people with an intellectual disability and their families that the</w:t>
      </w:r>
      <w:r w:rsidR="00E86E6F">
        <w:rPr>
          <w:rStyle w:val="normaltextrun"/>
          <w:rFonts w:ascii="Calibri" w:hAnsi="Calibri" w:cs="Calibri"/>
        </w:rPr>
        <w:t xml:space="preserve">y often face barriers </w:t>
      </w:r>
      <w:r w:rsidR="007E7AD4">
        <w:rPr>
          <w:rStyle w:val="normaltextrun"/>
          <w:rFonts w:ascii="Calibri" w:hAnsi="Calibri" w:cs="Calibri"/>
        </w:rPr>
        <w:t>like discrimination, insufficient understanding of their needs, and exclusion through their</w:t>
      </w:r>
      <w:r>
        <w:rPr>
          <w:rStyle w:val="normaltextrun"/>
          <w:rFonts w:ascii="Calibri" w:hAnsi="Calibri" w:cs="Calibri"/>
        </w:rPr>
        <w:t xml:space="preserve"> engagement in other services</w:t>
      </w:r>
      <w:r w:rsidR="00E86E6F">
        <w:rPr>
          <w:rStyle w:val="normaltextrun"/>
          <w:rFonts w:ascii="Calibri" w:hAnsi="Calibri" w:cs="Calibri"/>
        </w:rPr>
        <w:t xml:space="preserve">, including </w:t>
      </w:r>
      <w:r w:rsidR="00203B60">
        <w:rPr>
          <w:rStyle w:val="normaltextrun"/>
          <w:rFonts w:ascii="Calibri" w:hAnsi="Calibri" w:cs="Calibri"/>
        </w:rPr>
        <w:t xml:space="preserve">disability services, </w:t>
      </w:r>
      <w:r>
        <w:rPr>
          <w:rStyle w:val="normaltextrun"/>
          <w:rFonts w:ascii="Calibri" w:hAnsi="Calibri" w:cs="Calibri"/>
        </w:rPr>
        <w:t>health</w:t>
      </w:r>
      <w:r w:rsidR="00203B60">
        <w:rPr>
          <w:rStyle w:val="normaltextrun"/>
          <w:rFonts w:ascii="Calibri" w:hAnsi="Calibri" w:cs="Calibri"/>
        </w:rPr>
        <w:t>,</w:t>
      </w:r>
      <w:r w:rsidR="00E86E6F">
        <w:rPr>
          <w:rStyle w:val="normaltextrun"/>
          <w:rFonts w:ascii="Calibri" w:hAnsi="Calibri" w:cs="Calibri"/>
        </w:rPr>
        <w:t xml:space="preserve"> and education</w:t>
      </w:r>
      <w:r w:rsidR="007E7AD4">
        <w:rPr>
          <w:rStyle w:val="normaltextrun"/>
          <w:rFonts w:ascii="Calibri" w:hAnsi="Calibri" w:cs="Calibri"/>
        </w:rPr>
        <w:t xml:space="preserve">. </w:t>
      </w:r>
      <w:r w:rsidR="00203B60">
        <w:rPr>
          <w:rStyle w:val="normaltextrun"/>
          <w:rFonts w:ascii="Calibri" w:hAnsi="Calibri" w:cs="Calibri"/>
        </w:rPr>
        <w:t>This has often happened in multiple ways over many years.</w:t>
      </w:r>
    </w:p>
    <w:p w14:paraId="4D954CF7" w14:textId="6C2558EA" w:rsidR="007515AE" w:rsidRPr="009A2132" w:rsidRDefault="004A0589" w:rsidP="007515AE">
      <w:pPr>
        <w:rPr>
          <w:rStyle w:val="normaltextrun"/>
          <w:rFonts w:ascii="Calibri" w:hAnsi="Calibri" w:cs="Calibri"/>
        </w:rPr>
      </w:pPr>
      <w:r>
        <w:rPr>
          <w:rStyle w:val="normaltextrun"/>
          <w:rFonts w:ascii="Calibri" w:hAnsi="Calibri" w:cs="Calibri"/>
        </w:rPr>
        <w:t xml:space="preserve">As a result, for many autistic people with an intellectual disability—and especially those within the cohort mentioned above, </w:t>
      </w:r>
      <w:r w:rsidR="00203B60">
        <w:rPr>
          <w:rStyle w:val="normaltextrun"/>
          <w:rFonts w:ascii="Calibri" w:hAnsi="Calibri" w:cs="Calibri"/>
        </w:rPr>
        <w:t xml:space="preserve">there is </w:t>
      </w:r>
      <w:r>
        <w:rPr>
          <w:rStyle w:val="normaltextrun"/>
          <w:rFonts w:ascii="Calibri" w:hAnsi="Calibri" w:cs="Calibri"/>
        </w:rPr>
        <w:t xml:space="preserve">a “deep sense of mistrust” </w:t>
      </w:r>
      <w:r w:rsidRPr="14D4D1FD">
        <w:rPr>
          <w:rStyle w:val="normaltextrun"/>
          <w:rFonts w:ascii="Calibri" w:hAnsi="Calibri" w:cs="Calibri"/>
        </w:rPr>
        <w:t xml:space="preserve">of government systems, particularly the </w:t>
      </w:r>
      <w:r w:rsidRPr="14D4D1FD">
        <w:rPr>
          <w:rStyle w:val="normaltextrun"/>
          <w:rFonts w:ascii="Calibri" w:hAnsi="Calibri" w:cs="Calibri"/>
        </w:rPr>
        <w:lastRenderedPageBreak/>
        <w:t>NDIS.</w:t>
      </w:r>
      <w:r w:rsidR="00DB383A">
        <w:rPr>
          <w:rStyle w:val="normaltextrun"/>
          <w:rFonts w:ascii="Calibri" w:hAnsi="Calibri" w:cs="Calibri"/>
        </w:rPr>
        <w:t xml:space="preserve"> Consultations to develop the Strategy must recognise t</w:t>
      </w:r>
      <w:r w:rsidR="007515AE">
        <w:rPr>
          <w:rStyle w:val="normaltextrun"/>
          <w:rFonts w:ascii="Calibri" w:hAnsi="Calibri" w:cs="Calibri"/>
        </w:rPr>
        <w:t xml:space="preserve">hese experiences and the trauma that many people have been through, and seek to engage in a safe, </w:t>
      </w:r>
      <w:r w:rsidR="003D3E98">
        <w:rPr>
          <w:rStyle w:val="normaltextrun"/>
          <w:rFonts w:ascii="Calibri" w:hAnsi="Calibri" w:cs="Calibri"/>
        </w:rPr>
        <w:t>person-centred</w:t>
      </w:r>
      <w:r w:rsidR="007515AE">
        <w:rPr>
          <w:rStyle w:val="normaltextrun"/>
          <w:rFonts w:ascii="Calibri" w:hAnsi="Calibri" w:cs="Calibri"/>
        </w:rPr>
        <w:t>,</w:t>
      </w:r>
      <w:r w:rsidR="003D3E98">
        <w:rPr>
          <w:rStyle w:val="normaltextrun"/>
          <w:rFonts w:ascii="Calibri" w:hAnsi="Calibri" w:cs="Calibri"/>
        </w:rPr>
        <w:t xml:space="preserve"> and trauma-informed manner</w:t>
      </w:r>
      <w:r w:rsidR="00DB383A">
        <w:rPr>
          <w:rStyle w:val="normaltextrun"/>
          <w:rFonts w:ascii="Calibri" w:hAnsi="Calibri" w:cs="Calibri"/>
        </w:rPr>
        <w:t>.</w:t>
      </w:r>
      <w:r w:rsidR="00AA1604">
        <w:rPr>
          <w:rStyle w:val="FootnoteReference"/>
          <w:rFonts w:ascii="Calibri" w:hAnsi="Calibri" w:cs="Calibri"/>
        </w:rPr>
        <w:footnoteReference w:id="6"/>
      </w:r>
    </w:p>
    <w:p w14:paraId="75DC7D09" w14:textId="74C4EA18" w:rsidR="17FD06C0" w:rsidRPr="00E57140" w:rsidRDefault="00845430" w:rsidP="00822F06">
      <w:pPr>
        <w:pStyle w:val="Heading3"/>
        <w:rPr>
          <w:rStyle w:val="normaltextrun"/>
          <w:rFonts w:ascii="Calibri" w:hAnsi="Calibri" w:cs="Calibri"/>
          <w:b w:val="0"/>
          <w:bCs w:val="0"/>
        </w:rPr>
      </w:pPr>
      <w:r w:rsidRPr="00845430">
        <w:rPr>
          <w:rStyle w:val="normaltextrun"/>
          <w:rFonts w:ascii="Calibri" w:hAnsi="Calibri" w:cs="Calibri"/>
        </w:rPr>
        <w:t>Safety concerns must be recognised and addressed</w:t>
      </w:r>
      <w:r w:rsidRPr="00845430" w:rsidDel="00845430">
        <w:rPr>
          <w:rStyle w:val="normaltextrun"/>
          <w:rFonts w:ascii="Calibri" w:hAnsi="Calibri" w:cs="Calibri"/>
        </w:rPr>
        <w:t xml:space="preserve"> </w:t>
      </w:r>
    </w:p>
    <w:p w14:paraId="5EF75470" w14:textId="4155917B" w:rsidR="00806A2F" w:rsidRDefault="0D6A4283" w:rsidP="009A2132">
      <w:pPr>
        <w:rPr>
          <w:rStyle w:val="normaltextrun"/>
          <w:rFonts w:ascii="Calibri" w:hAnsi="Calibri" w:cs="Calibri"/>
        </w:rPr>
      </w:pPr>
      <w:r w:rsidRPr="14D4D1FD">
        <w:rPr>
          <w:rStyle w:val="normaltextrun"/>
          <w:rFonts w:ascii="Calibri" w:hAnsi="Calibri" w:cs="Calibri"/>
        </w:rPr>
        <w:t xml:space="preserve">People may have concerns about giving their feedback </w:t>
      </w:r>
      <w:r w:rsidR="00DF16BB">
        <w:rPr>
          <w:rStyle w:val="normaltextrun"/>
          <w:rFonts w:ascii="Calibri" w:hAnsi="Calibri" w:cs="Calibri"/>
        </w:rPr>
        <w:t>or making complaints to service providers, and whether t</w:t>
      </w:r>
      <w:r w:rsidR="0009409F">
        <w:rPr>
          <w:rStyle w:val="normaltextrun"/>
          <w:rFonts w:ascii="Calibri" w:hAnsi="Calibri" w:cs="Calibri"/>
        </w:rPr>
        <w:t xml:space="preserve">hey will be </w:t>
      </w:r>
      <w:r w:rsidR="000D2B0F">
        <w:rPr>
          <w:rStyle w:val="normaltextrun"/>
          <w:rFonts w:ascii="Calibri" w:hAnsi="Calibri" w:cs="Calibri"/>
        </w:rPr>
        <w:t xml:space="preserve">resolved </w:t>
      </w:r>
      <w:r w:rsidR="00AC5181">
        <w:rPr>
          <w:rStyle w:val="normaltextrun"/>
          <w:rFonts w:ascii="Calibri" w:hAnsi="Calibri" w:cs="Calibri"/>
        </w:rPr>
        <w:t xml:space="preserve">in an appropriate manner or whether their speaking up </w:t>
      </w:r>
      <w:r w:rsidR="00962EED">
        <w:rPr>
          <w:rStyle w:val="normaltextrun"/>
          <w:rFonts w:ascii="Calibri" w:hAnsi="Calibri" w:cs="Calibri"/>
        </w:rPr>
        <w:t xml:space="preserve">will provoke </w:t>
      </w:r>
      <w:r w:rsidR="001946F8">
        <w:rPr>
          <w:rStyle w:val="normaltextrun"/>
          <w:rFonts w:ascii="Calibri" w:hAnsi="Calibri" w:cs="Calibri"/>
        </w:rPr>
        <w:t xml:space="preserve">retaliation. </w:t>
      </w:r>
    </w:p>
    <w:p w14:paraId="07E2E08A" w14:textId="0B8BE4F1" w:rsidR="001946F8" w:rsidRDefault="3E90E447" w:rsidP="009A2132">
      <w:pPr>
        <w:rPr>
          <w:rStyle w:val="normaltextrun"/>
          <w:rFonts w:ascii="Calibri" w:hAnsi="Calibri" w:cs="Calibri"/>
        </w:rPr>
      </w:pPr>
      <w:r>
        <w:rPr>
          <w:rStyle w:val="normaltextrun"/>
          <w:rFonts w:ascii="Calibri" w:hAnsi="Calibri" w:cs="Calibri"/>
        </w:rPr>
        <w:t xml:space="preserve">This is not an unfounded fear. Numerous reports </w:t>
      </w:r>
      <w:r w:rsidR="15D2ADAC">
        <w:rPr>
          <w:rStyle w:val="normaltextrun"/>
          <w:rFonts w:ascii="Calibri" w:hAnsi="Calibri" w:cs="Calibri"/>
        </w:rPr>
        <w:t xml:space="preserve">and inquiries have found that there is a well-founded fear of retribution for people with disability </w:t>
      </w:r>
      <w:r w:rsidR="5865AC16">
        <w:rPr>
          <w:rStyle w:val="normaltextrun"/>
          <w:rFonts w:ascii="Calibri" w:hAnsi="Calibri" w:cs="Calibri"/>
        </w:rPr>
        <w:t>when</w:t>
      </w:r>
      <w:r w:rsidR="15D2ADAC">
        <w:rPr>
          <w:rStyle w:val="normaltextrun"/>
          <w:rFonts w:ascii="Calibri" w:hAnsi="Calibri" w:cs="Calibri"/>
        </w:rPr>
        <w:t xml:space="preserve"> speaking up</w:t>
      </w:r>
      <w:r w:rsidR="5865AC16">
        <w:rPr>
          <w:rStyle w:val="normaltextrun"/>
          <w:rFonts w:ascii="Calibri" w:hAnsi="Calibri" w:cs="Calibri"/>
        </w:rPr>
        <w:t xml:space="preserve"> and </w:t>
      </w:r>
      <w:r w:rsidR="2A5902A4">
        <w:rPr>
          <w:rStyle w:val="normaltextrun"/>
          <w:rFonts w:ascii="Calibri" w:hAnsi="Calibri" w:cs="Calibri"/>
        </w:rPr>
        <w:t>voicing concerns</w:t>
      </w:r>
      <w:r w:rsidR="5865AC16">
        <w:rPr>
          <w:rStyle w:val="normaltextrun"/>
          <w:rFonts w:ascii="Calibri" w:hAnsi="Calibri" w:cs="Calibri"/>
        </w:rPr>
        <w:t xml:space="preserve"> about</w:t>
      </w:r>
      <w:r w:rsidR="15D2ADAC">
        <w:rPr>
          <w:rStyle w:val="normaltextrun"/>
          <w:rFonts w:ascii="Calibri" w:hAnsi="Calibri" w:cs="Calibri"/>
        </w:rPr>
        <w:t xml:space="preserve"> support workers and service providers</w:t>
      </w:r>
      <w:r w:rsidR="41D21AF5">
        <w:rPr>
          <w:rStyle w:val="normaltextrun"/>
          <w:rFonts w:ascii="Calibri" w:hAnsi="Calibri" w:cs="Calibri"/>
        </w:rPr>
        <w:t xml:space="preserve"> and that this can prevent </w:t>
      </w:r>
      <w:r w:rsidR="5865AC16">
        <w:rPr>
          <w:rStyle w:val="normaltextrun"/>
          <w:rFonts w:ascii="Calibri" w:hAnsi="Calibri" w:cs="Calibri"/>
        </w:rPr>
        <w:t>complaints and reports of poor practice—</w:t>
      </w:r>
      <w:r w:rsidR="33A234E0">
        <w:rPr>
          <w:rStyle w:val="normaltextrun"/>
          <w:rFonts w:ascii="Calibri" w:hAnsi="Calibri" w:cs="Calibri"/>
        </w:rPr>
        <w:t xml:space="preserve">including of </w:t>
      </w:r>
      <w:r w:rsidR="5413486C">
        <w:rPr>
          <w:rStyle w:val="normaltextrun"/>
          <w:rFonts w:ascii="Calibri" w:hAnsi="Calibri" w:cs="Calibri"/>
        </w:rPr>
        <w:t>violence, abuse, and neglect—</w:t>
      </w:r>
      <w:r w:rsidR="5865AC16">
        <w:rPr>
          <w:rStyle w:val="normaltextrun"/>
          <w:rFonts w:ascii="Calibri" w:hAnsi="Calibri" w:cs="Calibri"/>
        </w:rPr>
        <w:t>from being made.</w:t>
      </w:r>
      <w:r w:rsidR="00061020">
        <w:rPr>
          <w:rStyle w:val="FootnoteReference"/>
          <w:rFonts w:ascii="Calibri" w:hAnsi="Calibri" w:cs="Calibri"/>
        </w:rPr>
        <w:footnoteReference w:id="7"/>
      </w:r>
      <w:r w:rsidR="5077BF46">
        <w:rPr>
          <w:rStyle w:val="normaltextrun"/>
          <w:rFonts w:ascii="Calibri" w:hAnsi="Calibri" w:cs="Calibri"/>
          <w:vertAlign w:val="superscript"/>
        </w:rPr>
        <w:t>,</w:t>
      </w:r>
      <w:r w:rsidR="00294695">
        <w:rPr>
          <w:rStyle w:val="FootnoteReference"/>
          <w:rFonts w:ascii="Calibri" w:hAnsi="Calibri" w:cs="Calibri"/>
        </w:rPr>
        <w:footnoteReference w:id="8"/>
      </w:r>
      <w:r w:rsidR="0E946069">
        <w:rPr>
          <w:rStyle w:val="normaltextrun"/>
          <w:rFonts w:ascii="Calibri" w:hAnsi="Calibri" w:cs="Calibri"/>
          <w:vertAlign w:val="superscript"/>
        </w:rPr>
        <w:t>,</w:t>
      </w:r>
      <w:r w:rsidR="0040129A">
        <w:rPr>
          <w:rStyle w:val="FootnoteReference"/>
          <w:rFonts w:ascii="Calibri" w:hAnsi="Calibri" w:cs="Calibri"/>
        </w:rPr>
        <w:footnoteReference w:id="9"/>
      </w:r>
    </w:p>
    <w:p w14:paraId="3EC3E2FA" w14:textId="54217B95" w:rsidR="002445B9" w:rsidRDefault="2A5902A4" w:rsidP="00735F61">
      <w:pPr>
        <w:rPr>
          <w:rStyle w:val="normaltextrun"/>
          <w:rFonts w:ascii="Calibri" w:hAnsi="Calibri" w:cs="Calibri"/>
        </w:rPr>
      </w:pPr>
      <w:r>
        <w:rPr>
          <w:rStyle w:val="normaltextrun"/>
          <w:rFonts w:ascii="Calibri" w:hAnsi="Calibri" w:cs="Calibri"/>
        </w:rPr>
        <w:t xml:space="preserve">There is also considerable evidence </w:t>
      </w:r>
      <w:r w:rsidR="3EFFACF1">
        <w:rPr>
          <w:rStyle w:val="normaltextrun"/>
          <w:rFonts w:ascii="Calibri" w:hAnsi="Calibri" w:cs="Calibri"/>
        </w:rPr>
        <w:t>of feedback and complaints being made by people with disability not being acted on or addressed. T</w:t>
      </w:r>
      <w:r w:rsidR="625D9521">
        <w:rPr>
          <w:rStyle w:val="normaltextrun"/>
          <w:rFonts w:ascii="Calibri" w:hAnsi="Calibri" w:cs="Calibri"/>
        </w:rPr>
        <w:t xml:space="preserve">he NDIS Own Motion into </w:t>
      </w:r>
      <w:r w:rsidR="136F19A0">
        <w:rPr>
          <w:rStyle w:val="normaltextrun"/>
          <w:rFonts w:ascii="Calibri" w:hAnsi="Calibri" w:cs="Calibri"/>
        </w:rPr>
        <w:t xml:space="preserve">Aspects of </w:t>
      </w:r>
      <w:r w:rsidR="625D9521">
        <w:rPr>
          <w:rStyle w:val="normaltextrun"/>
          <w:rFonts w:ascii="Calibri" w:hAnsi="Calibri" w:cs="Calibri"/>
        </w:rPr>
        <w:t xml:space="preserve">Supported Accommodation </w:t>
      </w:r>
      <w:r w:rsidR="51623083">
        <w:rPr>
          <w:rStyle w:val="normaltextrun"/>
          <w:rFonts w:ascii="Calibri" w:hAnsi="Calibri" w:cs="Calibri"/>
        </w:rPr>
        <w:t xml:space="preserve">Final Report (the Own Motion report) </w:t>
      </w:r>
      <w:r w:rsidR="625D9521">
        <w:rPr>
          <w:rStyle w:val="normaltextrun"/>
          <w:rFonts w:ascii="Calibri" w:hAnsi="Calibri" w:cs="Calibri"/>
        </w:rPr>
        <w:t xml:space="preserve">shows </w:t>
      </w:r>
      <w:r w:rsidR="67B1BABB">
        <w:rPr>
          <w:rStyle w:val="normaltextrun"/>
          <w:rFonts w:ascii="Calibri" w:hAnsi="Calibri" w:cs="Calibri"/>
        </w:rPr>
        <w:t xml:space="preserve">that there is inadequate transparency and communication about </w:t>
      </w:r>
      <w:r w:rsidR="064AD5B6">
        <w:rPr>
          <w:rStyle w:val="normaltextrun"/>
          <w:rFonts w:ascii="Calibri" w:hAnsi="Calibri" w:cs="Calibri"/>
        </w:rPr>
        <w:t>how serious incidents and issues affecting a person are being managed</w:t>
      </w:r>
      <w:r w:rsidR="52FE431A">
        <w:rPr>
          <w:rStyle w:val="normaltextrun"/>
          <w:rFonts w:ascii="Calibri" w:hAnsi="Calibri" w:cs="Calibri"/>
        </w:rPr>
        <w:t>, as well as why those incidents occurred in the first place.</w:t>
      </w:r>
      <w:r w:rsidR="32001C13" w:rsidRPr="14D4D1FD">
        <w:rPr>
          <w:rStyle w:val="normaltextrun"/>
          <w:rFonts w:ascii="Calibri" w:hAnsi="Calibri" w:cs="Calibri"/>
        </w:rPr>
        <w:t xml:space="preserve"> </w:t>
      </w:r>
      <w:r w:rsidR="51623083">
        <w:rPr>
          <w:rStyle w:val="normaltextrun"/>
          <w:rFonts w:ascii="Calibri" w:hAnsi="Calibri" w:cs="Calibri"/>
        </w:rPr>
        <w:t xml:space="preserve">Additionally, the Own Motion report also </w:t>
      </w:r>
      <w:r w:rsidR="7507C14F">
        <w:rPr>
          <w:rStyle w:val="normaltextrun"/>
          <w:rFonts w:ascii="Calibri" w:hAnsi="Calibri" w:cs="Calibri"/>
        </w:rPr>
        <w:t xml:space="preserve">presented evidence </w:t>
      </w:r>
      <w:r w:rsidR="2DE791B3">
        <w:rPr>
          <w:rStyle w:val="normaltextrun"/>
          <w:rFonts w:ascii="Calibri" w:hAnsi="Calibri" w:cs="Calibri"/>
        </w:rPr>
        <w:t>pointing to deficiencies in</w:t>
      </w:r>
      <w:r w:rsidR="7507C14F">
        <w:rPr>
          <w:rStyle w:val="normaltextrun"/>
          <w:rFonts w:ascii="Calibri" w:hAnsi="Calibri" w:cs="Calibri"/>
        </w:rPr>
        <w:t xml:space="preserve"> the</w:t>
      </w:r>
      <w:r w:rsidR="1F7F0533">
        <w:rPr>
          <w:rStyle w:val="normaltextrun"/>
          <w:rFonts w:ascii="Calibri" w:hAnsi="Calibri" w:cs="Calibri"/>
        </w:rPr>
        <w:t xml:space="preserve"> </w:t>
      </w:r>
      <w:r w:rsidR="7507C14F">
        <w:rPr>
          <w:rStyle w:val="normaltextrun"/>
          <w:rFonts w:ascii="Calibri" w:hAnsi="Calibri" w:cs="Calibri"/>
        </w:rPr>
        <w:t xml:space="preserve">capability and culture of the workforce—including the extent to which some support workers and management “reflect the values and principles of the providers, and have </w:t>
      </w:r>
      <w:r w:rsidR="1DA8122A">
        <w:rPr>
          <w:rStyle w:val="normaltextrun"/>
          <w:rFonts w:ascii="Calibri" w:hAnsi="Calibri" w:cs="Calibri"/>
        </w:rPr>
        <w:t>the interests and quality of life of the people they support at the cent</w:t>
      </w:r>
      <w:r w:rsidR="058A1279">
        <w:rPr>
          <w:rStyle w:val="normaltextrun"/>
          <w:rFonts w:ascii="Calibri" w:hAnsi="Calibri" w:cs="Calibri"/>
        </w:rPr>
        <w:t>r</w:t>
      </w:r>
      <w:r w:rsidR="1DA8122A">
        <w:rPr>
          <w:rStyle w:val="normaltextrun"/>
          <w:rFonts w:ascii="Calibri" w:hAnsi="Calibri" w:cs="Calibri"/>
        </w:rPr>
        <w:t>e of how they undertake their work”</w:t>
      </w:r>
      <w:r w:rsidR="75E6CF3E">
        <w:rPr>
          <w:rStyle w:val="normaltextrun"/>
          <w:rFonts w:ascii="Calibri" w:hAnsi="Calibri" w:cs="Calibri"/>
        </w:rPr>
        <w:t xml:space="preserve">—which create conditions in which people with higher support needs are at greater risk of </w:t>
      </w:r>
      <w:r w:rsidR="2CBC02D6">
        <w:rPr>
          <w:rStyle w:val="normaltextrun"/>
          <w:rFonts w:ascii="Calibri" w:hAnsi="Calibri" w:cs="Calibri"/>
        </w:rPr>
        <w:t>experiencing negative outcomes due to poor practice</w:t>
      </w:r>
      <w:r w:rsidR="4EC43459">
        <w:rPr>
          <w:rStyle w:val="normaltextrun"/>
          <w:rFonts w:ascii="Calibri" w:hAnsi="Calibri" w:cs="Calibri"/>
        </w:rPr>
        <w:t xml:space="preserve">, including </w:t>
      </w:r>
      <w:r w:rsidR="16E480B7">
        <w:rPr>
          <w:rStyle w:val="normaltextrun"/>
          <w:rFonts w:ascii="Calibri" w:hAnsi="Calibri" w:cs="Calibri"/>
        </w:rPr>
        <w:t>human rights breaches</w:t>
      </w:r>
      <w:r w:rsidR="4EC43459">
        <w:rPr>
          <w:rStyle w:val="normaltextrun"/>
          <w:rFonts w:ascii="Calibri" w:hAnsi="Calibri" w:cs="Calibri"/>
        </w:rPr>
        <w:t>.</w:t>
      </w:r>
      <w:r w:rsidR="00017F5B">
        <w:rPr>
          <w:rStyle w:val="FootnoteReference"/>
          <w:rFonts w:ascii="Calibri" w:hAnsi="Calibri" w:cs="Calibri"/>
        </w:rPr>
        <w:footnoteReference w:id="10"/>
      </w:r>
    </w:p>
    <w:p w14:paraId="669C3779" w14:textId="5DD9F217" w:rsidR="001946F8" w:rsidRDefault="55844FA2" w:rsidP="009A2132">
      <w:pPr>
        <w:rPr>
          <w:rStyle w:val="normaltextrun"/>
          <w:rFonts w:ascii="Calibri" w:hAnsi="Calibri" w:cs="Calibri"/>
        </w:rPr>
      </w:pPr>
      <w:r w:rsidRPr="73F0A223">
        <w:rPr>
          <w:rStyle w:val="normaltextrun"/>
          <w:rFonts w:ascii="Calibri" w:hAnsi="Calibri" w:cs="Calibri"/>
        </w:rPr>
        <w:t>T</w:t>
      </w:r>
      <w:r w:rsidR="176DC397" w:rsidRPr="73F0A223">
        <w:rPr>
          <w:rStyle w:val="normaltextrun"/>
          <w:rFonts w:ascii="Calibri" w:hAnsi="Calibri" w:cs="Calibri"/>
        </w:rPr>
        <w:t xml:space="preserve">his </w:t>
      </w:r>
      <w:r w:rsidR="5FC7492F" w:rsidRPr="73F0A223">
        <w:rPr>
          <w:rStyle w:val="normaltextrun"/>
          <w:rFonts w:ascii="Calibri" w:hAnsi="Calibri" w:cs="Calibri"/>
        </w:rPr>
        <w:t>helps to explain why many people</w:t>
      </w:r>
      <w:r w:rsidR="48EED7FF" w:rsidRPr="73F0A223">
        <w:rPr>
          <w:rStyle w:val="normaltextrun"/>
          <w:rFonts w:ascii="Calibri" w:hAnsi="Calibri" w:cs="Calibri"/>
        </w:rPr>
        <w:t xml:space="preserve">—especially those </w:t>
      </w:r>
      <w:r w:rsidR="47B4B6F3" w:rsidRPr="73F0A223">
        <w:rPr>
          <w:rStyle w:val="normaltextrun"/>
          <w:rFonts w:ascii="Calibri" w:hAnsi="Calibri" w:cs="Calibri"/>
        </w:rPr>
        <w:t>with high support needs</w:t>
      </w:r>
      <w:r w:rsidR="48EED7FF" w:rsidRPr="73F0A223">
        <w:rPr>
          <w:rStyle w:val="normaltextrun"/>
          <w:rFonts w:ascii="Calibri" w:hAnsi="Calibri" w:cs="Calibri"/>
        </w:rPr>
        <w:t xml:space="preserve"> and/or people</w:t>
      </w:r>
      <w:r w:rsidR="47B4B6F3" w:rsidRPr="73F0A223">
        <w:rPr>
          <w:rStyle w:val="normaltextrun"/>
          <w:rFonts w:ascii="Calibri" w:hAnsi="Calibri" w:cs="Calibri"/>
        </w:rPr>
        <w:t xml:space="preserve"> in supported accommodation like group homes</w:t>
      </w:r>
      <w:r w:rsidR="24E9F77F" w:rsidRPr="73F0A223">
        <w:rPr>
          <w:rStyle w:val="normaltextrun"/>
          <w:rFonts w:ascii="Calibri" w:hAnsi="Calibri" w:cs="Calibri"/>
        </w:rPr>
        <w:t>, as mentioned at the beginning of this paper</w:t>
      </w:r>
      <w:r w:rsidR="48EED7FF" w:rsidRPr="73F0A223">
        <w:rPr>
          <w:rStyle w:val="normaltextrun"/>
          <w:rFonts w:ascii="Calibri" w:hAnsi="Calibri" w:cs="Calibri"/>
        </w:rPr>
        <w:t xml:space="preserve">—do not </w:t>
      </w:r>
      <w:r w:rsidR="6EC81D9E" w:rsidRPr="73F0A223">
        <w:rPr>
          <w:rStyle w:val="normaltextrun"/>
          <w:rFonts w:ascii="Calibri" w:hAnsi="Calibri" w:cs="Calibri"/>
        </w:rPr>
        <w:t xml:space="preserve">feel listened to </w:t>
      </w:r>
      <w:r w:rsidR="176DC397" w:rsidRPr="73F0A223">
        <w:rPr>
          <w:rStyle w:val="normaltextrun"/>
          <w:rFonts w:ascii="Calibri" w:hAnsi="Calibri" w:cs="Calibri"/>
        </w:rPr>
        <w:t xml:space="preserve">or supported to provide feedback and </w:t>
      </w:r>
      <w:r w:rsidR="0AF812E4" w:rsidRPr="73F0A223">
        <w:rPr>
          <w:rStyle w:val="normaltextrun"/>
          <w:rFonts w:ascii="Calibri" w:hAnsi="Calibri" w:cs="Calibri"/>
        </w:rPr>
        <w:t>may fear the reaction</w:t>
      </w:r>
      <w:r w:rsidR="2A19FF0C" w:rsidRPr="73F0A223">
        <w:rPr>
          <w:rStyle w:val="normaltextrun"/>
          <w:rFonts w:ascii="Calibri" w:hAnsi="Calibri" w:cs="Calibri"/>
        </w:rPr>
        <w:t>, inaction,</w:t>
      </w:r>
      <w:r w:rsidR="0AF812E4" w:rsidRPr="73F0A223">
        <w:rPr>
          <w:rStyle w:val="normaltextrun"/>
          <w:rFonts w:ascii="Calibri" w:hAnsi="Calibri" w:cs="Calibri"/>
        </w:rPr>
        <w:t xml:space="preserve"> or potential retaliation from a service provider</w:t>
      </w:r>
      <w:r w:rsidR="065D639D" w:rsidRPr="73F0A223">
        <w:rPr>
          <w:rStyle w:val="normaltextrun"/>
          <w:rFonts w:ascii="Calibri" w:hAnsi="Calibri" w:cs="Calibri"/>
        </w:rPr>
        <w:t xml:space="preserve">. </w:t>
      </w:r>
    </w:p>
    <w:p w14:paraId="359F23E8" w14:textId="61FA9E6A" w:rsidR="009167AD" w:rsidRPr="009A2132" w:rsidRDefault="0D6A4283" w:rsidP="009A2132">
      <w:pPr>
        <w:rPr>
          <w:rStyle w:val="eop"/>
          <w:rFonts w:ascii="Calibri" w:hAnsi="Calibri" w:cs="Calibri"/>
        </w:rPr>
      </w:pPr>
      <w:r w:rsidRPr="14D4D1FD">
        <w:rPr>
          <w:rStyle w:val="normaltextrun"/>
          <w:rFonts w:ascii="Calibri" w:hAnsi="Calibri" w:cs="Calibri"/>
        </w:rPr>
        <w:lastRenderedPageBreak/>
        <w:t xml:space="preserve">To address this, ensure that service providers and systems </w:t>
      </w:r>
      <w:r w:rsidR="15F08C6E" w:rsidRPr="14D4D1FD">
        <w:rPr>
          <w:rStyle w:val="normaltextrun"/>
          <w:rFonts w:ascii="Calibri" w:hAnsi="Calibri" w:cs="Calibri"/>
        </w:rPr>
        <w:t xml:space="preserve">are not involved directly </w:t>
      </w:r>
      <w:r w:rsidRPr="14D4D1FD">
        <w:rPr>
          <w:rStyle w:val="normaltextrun"/>
          <w:rFonts w:ascii="Calibri" w:hAnsi="Calibri" w:cs="Calibri"/>
        </w:rPr>
        <w:t>in consultations and liaise directly with people giving feedback. Allow for anonymous feedback if possible.</w:t>
      </w:r>
      <w:r w:rsidR="345005DF" w:rsidRPr="14D4D1FD">
        <w:rPr>
          <w:rStyle w:val="eop"/>
          <w:rFonts w:ascii="Calibri" w:hAnsi="Calibri" w:cs="Calibri"/>
        </w:rPr>
        <w:t xml:space="preserve"> Use supported decision-making principles in the delivery of the consultations.</w:t>
      </w:r>
    </w:p>
    <w:p w14:paraId="6A30F26B" w14:textId="77777777" w:rsidR="009167AD" w:rsidRPr="009A2132" w:rsidRDefault="009167AD">
      <w:pPr>
        <w:rPr>
          <w:rStyle w:val="eop"/>
          <w:rFonts w:ascii="Calibri" w:eastAsia="Times New Roman" w:hAnsi="Calibri" w:cs="Calibri"/>
          <w:sz w:val="24"/>
          <w:szCs w:val="24"/>
          <w:lang w:eastAsia="en-AU"/>
        </w:rPr>
      </w:pPr>
      <w:r w:rsidRPr="009A2132">
        <w:rPr>
          <w:rStyle w:val="eop"/>
          <w:rFonts w:ascii="Calibri" w:hAnsi="Calibri" w:cs="Calibri"/>
        </w:rPr>
        <w:br w:type="page"/>
      </w:r>
    </w:p>
    <w:p w14:paraId="3839A66A" w14:textId="550835B0" w:rsidR="009167AD" w:rsidRPr="007F09B4" w:rsidRDefault="009167AD" w:rsidP="00357E7F">
      <w:pPr>
        <w:pStyle w:val="Heading2"/>
      </w:pPr>
      <w:bookmarkStart w:id="3" w:name="_Toc138780758"/>
      <w:r w:rsidRPr="007F09B4">
        <w:lastRenderedPageBreak/>
        <w:t xml:space="preserve">Who does the National Autism Strategy </w:t>
      </w:r>
      <w:r w:rsidR="00381C9E">
        <w:t>consultation</w:t>
      </w:r>
      <w:r w:rsidR="00EB57DE">
        <w:t xml:space="preserve"> process </w:t>
      </w:r>
      <w:r w:rsidRPr="007F09B4">
        <w:t>need to reach?</w:t>
      </w:r>
      <w:bookmarkEnd w:id="3"/>
    </w:p>
    <w:p w14:paraId="0378CC56" w14:textId="7115CED1" w:rsidR="3C9D29E6" w:rsidRPr="009A2132" w:rsidRDefault="009167AD" w:rsidP="009A2132">
      <w:pPr>
        <w:rPr>
          <w:rStyle w:val="scxw63278796"/>
          <w:rFonts w:ascii="Calibri" w:hAnsi="Calibri" w:cs="Calibri"/>
        </w:rPr>
      </w:pPr>
      <w:r w:rsidRPr="007F09B4">
        <w:rPr>
          <w:rStyle w:val="normaltextrun"/>
          <w:rFonts w:ascii="Calibri" w:hAnsi="Calibri" w:cs="Calibri"/>
        </w:rPr>
        <w:t xml:space="preserve">As with all other groups, autistic people with an intellectual disability are the experts in their own experiences. Autistic people with an intellectual disability often have families, support people, organisations and support professionals involved in their lives. This means there are a range of different perspectives that may be sought, including: </w:t>
      </w:r>
      <w:r w:rsidRPr="009A2132">
        <w:rPr>
          <w:rStyle w:val="scxw63278796"/>
          <w:rFonts w:ascii="Calibri" w:hAnsi="Calibri" w:cs="Calibri"/>
        </w:rPr>
        <w:t> </w:t>
      </w:r>
    </w:p>
    <w:p w14:paraId="5FED2954" w14:textId="56D5328E" w:rsidR="009167AD" w:rsidRPr="009A2132" w:rsidRDefault="009167AD" w:rsidP="009A2132">
      <w:pPr>
        <w:pStyle w:val="ListParagraph"/>
        <w:numPr>
          <w:ilvl w:val="0"/>
          <w:numId w:val="55"/>
        </w:numPr>
      </w:pPr>
      <w:r w:rsidRPr="007F09B4">
        <w:rPr>
          <w:rStyle w:val="normaltextrun"/>
          <w:rFonts w:ascii="Calibri" w:hAnsi="Calibri" w:cs="Calibri"/>
        </w:rPr>
        <w:t>Autistic people with an intellectual disability</w:t>
      </w:r>
    </w:p>
    <w:p w14:paraId="285777E6" w14:textId="73A0A009" w:rsidR="009167AD" w:rsidRPr="009A2132" w:rsidRDefault="21F457ED" w:rsidP="73F0A223">
      <w:pPr>
        <w:pStyle w:val="ListParagraph"/>
        <w:numPr>
          <w:ilvl w:val="0"/>
          <w:numId w:val="55"/>
        </w:numPr>
        <w:rPr>
          <w:rStyle w:val="normaltextrun"/>
          <w:rFonts w:ascii="Calibri" w:hAnsi="Calibri" w:cs="Calibri"/>
        </w:rPr>
      </w:pPr>
      <w:r w:rsidRPr="73F0A223">
        <w:rPr>
          <w:rStyle w:val="normaltextrun"/>
          <w:rFonts w:ascii="Calibri" w:hAnsi="Calibri" w:cs="Calibri"/>
        </w:rPr>
        <w:t>Parents and families</w:t>
      </w:r>
      <w:r w:rsidR="4AB480C0" w:rsidRPr="73F0A223">
        <w:rPr>
          <w:rStyle w:val="normaltextrun"/>
          <w:rFonts w:ascii="Calibri" w:hAnsi="Calibri" w:cs="Calibri"/>
        </w:rPr>
        <w:t>, including partners or spouses</w:t>
      </w:r>
      <w:r w:rsidR="6AE5B4EE" w:rsidRPr="73F0A223">
        <w:rPr>
          <w:rStyle w:val="normaltextrun"/>
          <w:rFonts w:ascii="Calibri" w:hAnsi="Calibri" w:cs="Calibri"/>
        </w:rPr>
        <w:t xml:space="preserve"> and/or other trusted supports </w:t>
      </w:r>
    </w:p>
    <w:p w14:paraId="3E9F7A1D" w14:textId="4953E038" w:rsidR="009167AD" w:rsidRPr="009A2132" w:rsidRDefault="00C74BB1" w:rsidP="009A2132">
      <w:pPr>
        <w:pStyle w:val="ListParagraph"/>
        <w:numPr>
          <w:ilvl w:val="0"/>
          <w:numId w:val="55"/>
        </w:numPr>
      </w:pPr>
      <w:r>
        <w:rPr>
          <w:rStyle w:val="normaltextrun"/>
          <w:rFonts w:ascii="Calibri" w:hAnsi="Calibri" w:cs="Calibri"/>
        </w:rPr>
        <w:t>F</w:t>
      </w:r>
      <w:r w:rsidRPr="007F09B4">
        <w:rPr>
          <w:rStyle w:val="normaltextrun"/>
          <w:rFonts w:ascii="Calibri" w:hAnsi="Calibri" w:cs="Calibri"/>
        </w:rPr>
        <w:t xml:space="preserve">riends </w:t>
      </w:r>
      <w:r>
        <w:rPr>
          <w:rStyle w:val="normaltextrun"/>
          <w:rFonts w:ascii="Calibri" w:hAnsi="Calibri" w:cs="Calibri"/>
        </w:rPr>
        <w:t>and housemates</w:t>
      </w:r>
    </w:p>
    <w:p w14:paraId="071C6FEC" w14:textId="0E36D3B1" w:rsidR="009167AD" w:rsidRPr="009A2132" w:rsidRDefault="21F457ED" w:rsidP="009A2132">
      <w:pPr>
        <w:pStyle w:val="ListParagraph"/>
        <w:numPr>
          <w:ilvl w:val="0"/>
          <w:numId w:val="55"/>
        </w:numPr>
      </w:pPr>
      <w:r w:rsidRPr="73F0A223">
        <w:rPr>
          <w:rStyle w:val="normaltextrun"/>
          <w:rFonts w:ascii="Calibri" w:hAnsi="Calibri" w:cs="Calibri"/>
        </w:rPr>
        <w:t>Support professionals</w:t>
      </w:r>
      <w:r w:rsidR="7C08E726" w:rsidRPr="73F0A223">
        <w:rPr>
          <w:rStyle w:val="normaltextrun"/>
          <w:rFonts w:ascii="Calibri" w:hAnsi="Calibri" w:cs="Calibri"/>
        </w:rPr>
        <w:t>, including</w:t>
      </w:r>
      <w:r w:rsidR="009167AD" w:rsidRPr="73F0A223" w:rsidDel="21F457ED">
        <w:rPr>
          <w:rStyle w:val="normaltextrun"/>
          <w:rFonts w:ascii="Calibri" w:hAnsi="Calibri" w:cs="Calibri"/>
        </w:rPr>
        <w:t xml:space="preserve"> </w:t>
      </w:r>
      <w:r w:rsidRPr="73F0A223">
        <w:rPr>
          <w:rStyle w:val="normaltextrun"/>
          <w:rFonts w:ascii="Calibri" w:hAnsi="Calibri" w:cs="Calibri"/>
        </w:rPr>
        <w:t>support workers</w:t>
      </w:r>
      <w:r w:rsidR="1128C0CE" w:rsidRPr="73F0A223">
        <w:rPr>
          <w:rStyle w:val="normaltextrun"/>
          <w:rFonts w:ascii="Calibri" w:hAnsi="Calibri" w:cs="Calibri"/>
        </w:rPr>
        <w:t xml:space="preserve"> or</w:t>
      </w:r>
      <w:r w:rsidR="009167AD" w:rsidRPr="73F0A223" w:rsidDel="21F457ED">
        <w:rPr>
          <w:rStyle w:val="normaltextrun"/>
          <w:rFonts w:ascii="Calibri" w:hAnsi="Calibri" w:cs="Calibri"/>
        </w:rPr>
        <w:t xml:space="preserve"> </w:t>
      </w:r>
      <w:r w:rsidRPr="73F0A223">
        <w:rPr>
          <w:rStyle w:val="normaltextrun"/>
          <w:rFonts w:ascii="Calibri" w:hAnsi="Calibri" w:cs="Calibri"/>
        </w:rPr>
        <w:t>therapists (of the person’s choice)</w:t>
      </w:r>
    </w:p>
    <w:p w14:paraId="68FE6BDA" w14:textId="3840027D" w:rsidR="009167AD" w:rsidRPr="009A2132" w:rsidRDefault="009167AD" w:rsidP="009A2132">
      <w:pPr>
        <w:pStyle w:val="ListParagraph"/>
        <w:numPr>
          <w:ilvl w:val="0"/>
          <w:numId w:val="55"/>
        </w:numPr>
        <w:rPr>
          <w:rStyle w:val="eop"/>
          <w:rFonts w:ascii="Calibri" w:hAnsi="Calibri" w:cs="Calibri"/>
        </w:rPr>
      </w:pPr>
      <w:r w:rsidRPr="007F09B4">
        <w:rPr>
          <w:rStyle w:val="normaltextrun"/>
          <w:rFonts w:ascii="Calibri" w:hAnsi="Calibri" w:cs="Calibri"/>
        </w:rPr>
        <w:t>Individual advocates and advocacy organisations</w:t>
      </w:r>
    </w:p>
    <w:p w14:paraId="43A3F3C9" w14:textId="244DC2AE" w:rsidR="00243430" w:rsidRPr="009A2132" w:rsidRDefault="00243430" w:rsidP="009A2132">
      <w:pPr>
        <w:pStyle w:val="ListParagraph"/>
        <w:numPr>
          <w:ilvl w:val="0"/>
          <w:numId w:val="55"/>
        </w:numPr>
      </w:pPr>
      <w:r w:rsidRPr="009A2132">
        <w:rPr>
          <w:rStyle w:val="eop"/>
          <w:rFonts w:ascii="Calibri" w:hAnsi="Calibri" w:cs="Calibri"/>
        </w:rPr>
        <w:t>Specialists who specifically work with autistic people with an intellectual disability and can discuss clinical factors and outcomes (</w:t>
      </w:r>
      <w:r w:rsidR="005A6C97" w:rsidRPr="009A2132">
        <w:rPr>
          <w:rStyle w:val="eop"/>
          <w:rFonts w:ascii="Calibri" w:hAnsi="Calibri" w:cs="Calibri"/>
        </w:rPr>
        <w:t>e.g.,</w:t>
      </w:r>
      <w:r w:rsidRPr="009A2132">
        <w:rPr>
          <w:rStyle w:val="eop"/>
          <w:rFonts w:ascii="Calibri" w:hAnsi="Calibri" w:cs="Calibri"/>
        </w:rPr>
        <w:t xml:space="preserve"> speech pathologists who work with people who are nonspeaking)</w:t>
      </w:r>
      <w:r w:rsidR="000F2908">
        <w:rPr>
          <w:rStyle w:val="eop"/>
          <w:rFonts w:ascii="Calibri" w:hAnsi="Calibri" w:cs="Calibri"/>
        </w:rPr>
        <w:t>.</w:t>
      </w:r>
    </w:p>
    <w:p w14:paraId="14345076" w14:textId="0D5D5E8F" w:rsidR="00C74BB1" w:rsidRDefault="21F457ED" w:rsidP="00357E7F">
      <w:pPr>
        <w:rPr>
          <w:rStyle w:val="normaltextrun"/>
          <w:rFonts w:ascii="Calibri" w:hAnsi="Calibri" w:cs="Calibri"/>
        </w:rPr>
      </w:pPr>
      <w:r w:rsidRPr="73F0A223">
        <w:rPr>
          <w:rStyle w:val="normaltextrun"/>
          <w:rFonts w:ascii="Calibri" w:hAnsi="Calibri" w:cs="Calibri"/>
        </w:rPr>
        <w:t>Because autistic people with an intellectual disability are likely to have many different people in their lives in support roles, both formal and informal, it is important to be clear on who should and should not be a source of information</w:t>
      </w:r>
      <w:r w:rsidR="3A27CCE2" w:rsidRPr="73F0A223">
        <w:rPr>
          <w:rStyle w:val="normaltextrun"/>
          <w:rFonts w:ascii="Calibri" w:hAnsi="Calibri" w:cs="Calibri"/>
        </w:rPr>
        <w:t xml:space="preserve">, and to </w:t>
      </w:r>
      <w:r w:rsidR="46E069D2" w:rsidRPr="73F0A223">
        <w:rPr>
          <w:rStyle w:val="normaltextrun"/>
          <w:rFonts w:ascii="Calibri" w:hAnsi="Calibri" w:cs="Calibri"/>
        </w:rPr>
        <w:t>collect information using informed consent and supported decision</w:t>
      </w:r>
      <w:r w:rsidR="78404FA8" w:rsidRPr="73F0A223">
        <w:rPr>
          <w:rStyle w:val="normaltextrun"/>
          <w:rFonts w:ascii="Calibri" w:hAnsi="Calibri" w:cs="Calibri"/>
        </w:rPr>
        <w:t>-</w:t>
      </w:r>
      <w:r w:rsidR="46E069D2" w:rsidRPr="73F0A223">
        <w:rPr>
          <w:rStyle w:val="normaltextrun"/>
          <w:rFonts w:ascii="Calibri" w:hAnsi="Calibri" w:cs="Calibri"/>
        </w:rPr>
        <w:t>making approaches.</w:t>
      </w:r>
    </w:p>
    <w:p w14:paraId="082BA86D" w14:textId="714AB508" w:rsidR="009167AD" w:rsidRPr="009A2132" w:rsidRDefault="0D6A4283" w:rsidP="009A2132">
      <w:r w:rsidRPr="14D4D1FD">
        <w:rPr>
          <w:rStyle w:val="normaltextrun"/>
          <w:rFonts w:ascii="Calibri" w:hAnsi="Calibri" w:cs="Calibri"/>
        </w:rPr>
        <w:t xml:space="preserve">Service providers, particularly those who provide NDIS supports like Supported Independent Living, should not be the first port of call for providing information with or about autistic people with an intellectual disability about their lived experiences. </w:t>
      </w:r>
      <w:r w:rsidR="5A860A25" w:rsidRPr="14D4D1FD">
        <w:rPr>
          <w:rStyle w:val="normaltextrun"/>
          <w:rFonts w:ascii="Calibri" w:hAnsi="Calibri" w:cs="Calibri"/>
        </w:rPr>
        <w:t xml:space="preserve">While </w:t>
      </w:r>
      <w:r w:rsidR="01C6F21C" w:rsidRPr="14D4D1FD">
        <w:rPr>
          <w:rStyle w:val="normaltextrun"/>
          <w:rFonts w:ascii="Calibri" w:hAnsi="Calibri" w:cs="Calibri"/>
        </w:rPr>
        <w:t xml:space="preserve">disability </w:t>
      </w:r>
      <w:r w:rsidR="5A860A25" w:rsidRPr="14D4D1FD">
        <w:rPr>
          <w:rStyle w:val="normaltextrun"/>
          <w:rFonts w:ascii="Calibri" w:hAnsi="Calibri" w:cs="Calibri"/>
        </w:rPr>
        <w:t>s</w:t>
      </w:r>
      <w:r w:rsidR="352F4549" w:rsidRPr="14D4D1FD">
        <w:rPr>
          <w:rStyle w:val="normaltextrun"/>
          <w:rFonts w:ascii="Calibri" w:hAnsi="Calibri" w:cs="Calibri"/>
        </w:rPr>
        <w:t>upport providers can play a valuable role in connecting</w:t>
      </w:r>
      <w:r w:rsidR="01C6F21C" w:rsidRPr="14D4D1FD">
        <w:rPr>
          <w:rStyle w:val="normaltextrun"/>
          <w:rFonts w:ascii="Calibri" w:hAnsi="Calibri" w:cs="Calibri"/>
        </w:rPr>
        <w:t xml:space="preserve"> </w:t>
      </w:r>
      <w:r w:rsidR="54184EF8" w:rsidRPr="14D4D1FD">
        <w:rPr>
          <w:rStyle w:val="normaltextrun"/>
          <w:rFonts w:ascii="Calibri" w:hAnsi="Calibri" w:cs="Calibri"/>
        </w:rPr>
        <w:t xml:space="preserve">the </w:t>
      </w:r>
      <w:r w:rsidR="01C6F21C" w:rsidRPr="14D4D1FD">
        <w:rPr>
          <w:rStyle w:val="normaltextrun"/>
          <w:rFonts w:ascii="Calibri" w:hAnsi="Calibri" w:cs="Calibri"/>
        </w:rPr>
        <w:t xml:space="preserve">people </w:t>
      </w:r>
      <w:r w:rsidR="54184EF8" w:rsidRPr="14D4D1FD">
        <w:rPr>
          <w:rStyle w:val="normaltextrun"/>
          <w:rFonts w:ascii="Calibri" w:hAnsi="Calibri" w:cs="Calibri"/>
        </w:rPr>
        <w:t xml:space="preserve">it needs to hear from </w:t>
      </w:r>
      <w:r w:rsidR="01C6F21C" w:rsidRPr="14D4D1FD">
        <w:rPr>
          <w:rStyle w:val="normaltextrun"/>
          <w:rFonts w:ascii="Calibri" w:hAnsi="Calibri" w:cs="Calibri"/>
        </w:rPr>
        <w:t>to</w:t>
      </w:r>
      <w:r w:rsidR="352F4549" w:rsidRPr="14D4D1FD">
        <w:rPr>
          <w:rStyle w:val="normaltextrun"/>
          <w:rFonts w:ascii="Calibri" w:hAnsi="Calibri" w:cs="Calibri"/>
        </w:rPr>
        <w:t xml:space="preserve"> the National Autism Strategy consultation process, a</w:t>
      </w:r>
      <w:r w:rsidRPr="14D4D1FD">
        <w:rPr>
          <w:rStyle w:val="normaltextrun"/>
          <w:rFonts w:ascii="Calibri" w:hAnsi="Calibri" w:cs="Calibri"/>
        </w:rPr>
        <w:t>utistic people with an intellectual disability, alongside their families</w:t>
      </w:r>
      <w:r w:rsidR="54184EF8" w:rsidRPr="14D4D1FD">
        <w:rPr>
          <w:rStyle w:val="normaltextrun"/>
          <w:rFonts w:ascii="Calibri" w:hAnsi="Calibri" w:cs="Calibri"/>
        </w:rPr>
        <w:t xml:space="preserve"> and informal supporters</w:t>
      </w:r>
      <w:r w:rsidR="000F658F">
        <w:rPr>
          <w:rStyle w:val="normaltextrun"/>
          <w:rFonts w:ascii="Calibri" w:hAnsi="Calibri" w:cs="Calibri"/>
        </w:rPr>
        <w:t>,</w:t>
      </w:r>
      <w:r w:rsidRPr="14D4D1FD">
        <w:rPr>
          <w:rStyle w:val="normaltextrun"/>
          <w:rFonts w:ascii="Calibri" w:hAnsi="Calibri" w:cs="Calibri"/>
        </w:rPr>
        <w:t xml:space="preserve"> should always be the first source of knowledge and guidance on who else to ask.</w:t>
      </w:r>
    </w:p>
    <w:p w14:paraId="6CB2FAC0" w14:textId="77201F16" w:rsidR="00F21C73" w:rsidRPr="009A2132" w:rsidRDefault="0D6A4283" w:rsidP="009A2132">
      <w:r w:rsidRPr="14D4D1FD">
        <w:rPr>
          <w:rStyle w:val="normaltextrun"/>
          <w:rFonts w:ascii="Calibri" w:hAnsi="Calibri" w:cs="Calibri"/>
        </w:rPr>
        <w:t>Some autistic people with an intellectual disability or families may want to include a trusted specialist practitioner (</w:t>
      </w:r>
      <w:r w:rsidR="22B2EE3D" w:rsidRPr="14D4D1FD">
        <w:rPr>
          <w:rStyle w:val="normaltextrun"/>
          <w:rFonts w:ascii="Calibri" w:hAnsi="Calibri" w:cs="Calibri"/>
        </w:rPr>
        <w:t>e.g.,</w:t>
      </w:r>
      <w:r w:rsidRPr="14D4D1FD">
        <w:rPr>
          <w:rStyle w:val="normaltextrun"/>
          <w:rFonts w:ascii="Calibri" w:hAnsi="Calibri" w:cs="Calibri"/>
        </w:rPr>
        <w:t xml:space="preserve"> a speech pathologist, allied health practitioner or therapist) or a support worker to give input. This should be respected if it is what the person </w:t>
      </w:r>
      <w:r w:rsidR="22B2EE3D" w:rsidRPr="14D4D1FD">
        <w:rPr>
          <w:rStyle w:val="normaltextrun"/>
          <w:rFonts w:ascii="Calibri" w:hAnsi="Calibri" w:cs="Calibri"/>
        </w:rPr>
        <w:t>wants,</w:t>
      </w:r>
      <w:r w:rsidRPr="14D4D1FD">
        <w:rPr>
          <w:rStyle w:val="normaltextrun"/>
          <w:rFonts w:ascii="Calibri" w:hAnsi="Calibri" w:cs="Calibri"/>
        </w:rPr>
        <w:t xml:space="preserve"> </w:t>
      </w:r>
      <w:r w:rsidR="7063814C" w:rsidRPr="14D4D1FD">
        <w:rPr>
          <w:rStyle w:val="normaltextrun"/>
          <w:rFonts w:ascii="Calibri" w:hAnsi="Calibri" w:cs="Calibri"/>
        </w:rPr>
        <w:t xml:space="preserve">there is good evidence of consent, </w:t>
      </w:r>
      <w:r w:rsidRPr="14D4D1FD">
        <w:rPr>
          <w:rStyle w:val="normaltextrun"/>
          <w:rFonts w:ascii="Calibri" w:hAnsi="Calibri" w:cs="Calibri"/>
        </w:rPr>
        <w:t>and the professional has capacity to do so.</w:t>
      </w:r>
    </w:p>
    <w:p w14:paraId="305EE9C4" w14:textId="7042B2D0" w:rsidR="001A5264" w:rsidRPr="009A2132" w:rsidRDefault="009167AD" w:rsidP="009A2132">
      <w:pPr>
        <w:rPr>
          <w:rStyle w:val="eop"/>
          <w:rFonts w:ascii="Calibri" w:hAnsi="Calibri" w:cs="Calibri"/>
        </w:rPr>
      </w:pPr>
      <w:r w:rsidRPr="007F09B4">
        <w:rPr>
          <w:rStyle w:val="normaltextrun"/>
          <w:rFonts w:ascii="Calibri" w:hAnsi="Calibri" w:cs="Calibri"/>
        </w:rPr>
        <w:t>Individual advocates a</w:t>
      </w:r>
      <w:r w:rsidR="00F21C73">
        <w:rPr>
          <w:rStyle w:val="normaltextrun"/>
          <w:rFonts w:ascii="Calibri" w:hAnsi="Calibri" w:cs="Calibri"/>
        </w:rPr>
        <w:t>n</w:t>
      </w:r>
      <w:r w:rsidRPr="007F09B4">
        <w:rPr>
          <w:rStyle w:val="normaltextrun"/>
          <w:rFonts w:ascii="Calibri" w:hAnsi="Calibri" w:cs="Calibri"/>
        </w:rPr>
        <w:t xml:space="preserve">d advocacy organisations may have general knowledge and experience to share about the experiences of autistic people with an intellectual disability. This does not replace the need for individual </w:t>
      </w:r>
      <w:r w:rsidR="4A35DCC9" w:rsidRPr="007F09B4">
        <w:rPr>
          <w:rStyle w:val="normaltextrun"/>
          <w:rFonts w:ascii="Calibri" w:hAnsi="Calibri" w:cs="Calibri"/>
        </w:rPr>
        <w:t>consultations but</w:t>
      </w:r>
      <w:r w:rsidRPr="007F09B4">
        <w:rPr>
          <w:rStyle w:val="normaltextrun"/>
          <w:rFonts w:ascii="Calibri" w:hAnsi="Calibri" w:cs="Calibri"/>
        </w:rPr>
        <w:t xml:space="preserve"> can help paint a clear</w:t>
      </w:r>
      <w:r w:rsidR="444F75AF" w:rsidRPr="007F09B4">
        <w:rPr>
          <w:rStyle w:val="normaltextrun"/>
          <w:rFonts w:ascii="Calibri" w:hAnsi="Calibri" w:cs="Calibri"/>
        </w:rPr>
        <w:t>er</w:t>
      </w:r>
      <w:r w:rsidRPr="007F09B4">
        <w:rPr>
          <w:rStyle w:val="normaltextrun"/>
          <w:rFonts w:ascii="Calibri" w:hAnsi="Calibri" w:cs="Calibri"/>
        </w:rPr>
        <w:t xml:space="preserve"> picture of </w:t>
      </w:r>
      <w:r w:rsidR="00DF3544">
        <w:rPr>
          <w:rStyle w:val="normaltextrun"/>
          <w:rFonts w:ascii="Calibri" w:hAnsi="Calibri" w:cs="Calibri"/>
        </w:rPr>
        <w:t>a range of</w:t>
      </w:r>
      <w:r w:rsidR="00DF3544" w:rsidRPr="007F09B4">
        <w:rPr>
          <w:rStyle w:val="normaltextrun"/>
          <w:rFonts w:ascii="Calibri" w:hAnsi="Calibri" w:cs="Calibri"/>
        </w:rPr>
        <w:t xml:space="preserve"> </w:t>
      </w:r>
      <w:r w:rsidRPr="007F09B4">
        <w:rPr>
          <w:rStyle w:val="normaltextrun"/>
          <w:rFonts w:ascii="Calibri" w:hAnsi="Calibri" w:cs="Calibri"/>
        </w:rPr>
        <w:t>experiences and the need for change.</w:t>
      </w:r>
    </w:p>
    <w:p w14:paraId="6421FECF" w14:textId="77777777" w:rsidR="001A5264" w:rsidRPr="009A2132" w:rsidRDefault="001A5264">
      <w:pPr>
        <w:rPr>
          <w:rStyle w:val="eop"/>
          <w:rFonts w:ascii="Calibri" w:eastAsia="Times New Roman" w:hAnsi="Calibri" w:cs="Calibri"/>
          <w:sz w:val="24"/>
          <w:szCs w:val="24"/>
          <w:lang w:eastAsia="en-AU"/>
        </w:rPr>
      </w:pPr>
      <w:r w:rsidRPr="009A2132">
        <w:rPr>
          <w:rStyle w:val="eop"/>
          <w:rFonts w:ascii="Calibri" w:hAnsi="Calibri" w:cs="Calibri"/>
        </w:rPr>
        <w:br w:type="page"/>
      </w:r>
    </w:p>
    <w:p w14:paraId="732D50C8" w14:textId="5567F1F5" w:rsidR="001A5264" w:rsidRPr="007F09B4" w:rsidRDefault="001A5264" w:rsidP="001A5264">
      <w:pPr>
        <w:pStyle w:val="Heading2"/>
        <w:rPr>
          <w:rStyle w:val="normaltextrun"/>
          <w:rFonts w:ascii="Calibri" w:hAnsi="Calibri" w:cs="Calibri"/>
        </w:rPr>
      </w:pPr>
      <w:bookmarkStart w:id="4" w:name="_Toc138780759"/>
      <w:r w:rsidRPr="007F09B4">
        <w:rPr>
          <w:rStyle w:val="normaltextrun"/>
          <w:rFonts w:ascii="Calibri" w:hAnsi="Calibri" w:cs="Calibri"/>
        </w:rPr>
        <w:lastRenderedPageBreak/>
        <w:t xml:space="preserve">How can the Strategy </w:t>
      </w:r>
      <w:r w:rsidR="00EB57DE">
        <w:rPr>
          <w:rStyle w:val="normaltextrun"/>
          <w:rFonts w:ascii="Calibri" w:hAnsi="Calibri" w:cs="Calibri"/>
        </w:rPr>
        <w:t xml:space="preserve">consultation process </w:t>
      </w:r>
      <w:r w:rsidRPr="007F09B4">
        <w:rPr>
          <w:rStyle w:val="normaltextrun"/>
          <w:rFonts w:ascii="Calibri" w:hAnsi="Calibri" w:cs="Calibri"/>
        </w:rPr>
        <w:t>reach autistic people with an intellectual disability?</w:t>
      </w:r>
      <w:bookmarkEnd w:id="4"/>
    </w:p>
    <w:p w14:paraId="2C81063D" w14:textId="4699201B" w:rsidR="001A5264" w:rsidRPr="007F09B4" w:rsidRDefault="001A5264" w:rsidP="009A2132">
      <w:pPr>
        <w:rPr>
          <w:rStyle w:val="eop"/>
          <w:rFonts w:ascii="Calibri" w:eastAsiaTheme="majorEastAsia" w:hAnsi="Calibri" w:cs="Calibri"/>
          <w:b/>
          <w:color w:val="003024"/>
          <w:sz w:val="36"/>
          <w:szCs w:val="36"/>
        </w:rPr>
      </w:pPr>
      <w:r w:rsidRPr="007F09B4">
        <w:rPr>
          <w:rStyle w:val="normaltextrun"/>
          <w:rFonts w:ascii="Calibri" w:hAnsi="Calibri" w:cs="Calibri"/>
        </w:rPr>
        <w:t xml:space="preserve">We recommend a multi-tier approach to ensure everyone has the opportunity to contribute to the </w:t>
      </w:r>
      <w:r w:rsidR="00A42686">
        <w:rPr>
          <w:rStyle w:val="normaltextrun"/>
          <w:rFonts w:ascii="Calibri" w:hAnsi="Calibri" w:cs="Calibri"/>
        </w:rPr>
        <w:t xml:space="preserve">development of the </w:t>
      </w:r>
      <w:r w:rsidRPr="007F09B4">
        <w:rPr>
          <w:rStyle w:val="normaltextrun"/>
          <w:rFonts w:ascii="Calibri" w:hAnsi="Calibri" w:cs="Calibri"/>
        </w:rPr>
        <w:t xml:space="preserve">National Autism Strategy and </w:t>
      </w:r>
      <w:r w:rsidR="00A42686">
        <w:rPr>
          <w:rStyle w:val="normaltextrun"/>
          <w:rFonts w:ascii="Calibri" w:hAnsi="Calibri" w:cs="Calibri"/>
        </w:rPr>
        <w:t>is</w:t>
      </w:r>
      <w:r w:rsidRPr="007F09B4">
        <w:rPr>
          <w:rStyle w:val="normaltextrun"/>
          <w:rFonts w:ascii="Calibri" w:hAnsi="Calibri" w:cs="Calibri"/>
        </w:rPr>
        <w:t xml:space="preserve"> fairly represented in the Strategy output.</w:t>
      </w:r>
      <w:r w:rsidRPr="007F09B4">
        <w:rPr>
          <w:rStyle w:val="eop"/>
          <w:rFonts w:ascii="Calibri" w:hAnsi="Calibri" w:cs="Calibri"/>
        </w:rPr>
        <w:t> </w:t>
      </w:r>
    </w:p>
    <w:p w14:paraId="6CD9161E" w14:textId="77777777" w:rsidR="001A5264" w:rsidRPr="009A2132" w:rsidRDefault="001A5264" w:rsidP="009A2132">
      <w:pPr>
        <w:rPr>
          <w:rStyle w:val="eop"/>
          <w:rFonts w:ascii="Calibri" w:hAnsi="Calibri" w:cs="Calibri"/>
        </w:rPr>
      </w:pPr>
      <w:r w:rsidRPr="007F09B4">
        <w:rPr>
          <w:rStyle w:val="normaltextrun"/>
          <w:rFonts w:ascii="Calibri" w:hAnsi="Calibri" w:cs="Calibri"/>
        </w:rPr>
        <w:t>We propose the following way of working:</w:t>
      </w:r>
      <w:r w:rsidRPr="009A2132">
        <w:rPr>
          <w:rStyle w:val="eop"/>
          <w:rFonts w:ascii="Calibri" w:hAnsi="Calibri" w:cs="Calibri"/>
        </w:rPr>
        <w:t> </w:t>
      </w:r>
    </w:p>
    <w:p w14:paraId="5F32736F" w14:textId="1CB44E91" w:rsidR="001A5264" w:rsidRPr="00E57140" w:rsidRDefault="001A5264" w:rsidP="009345B4">
      <w:pPr>
        <w:pStyle w:val="Heading5"/>
        <w:rPr>
          <w:rStyle w:val="normaltextrun"/>
          <w:rFonts w:ascii="Calibri" w:hAnsi="Calibri" w:cs="Calibri"/>
          <w:i w:val="0"/>
          <w:iCs w:val="0"/>
        </w:rPr>
      </w:pPr>
      <w:r w:rsidRPr="00E57140">
        <w:rPr>
          <w:rStyle w:val="normaltextrun"/>
          <w:rFonts w:ascii="Calibri" w:hAnsi="Calibri" w:cs="Calibri"/>
          <w:i w:val="0"/>
          <w:iCs w:val="0"/>
        </w:rPr>
        <w:t>Tier 1: Data gathering from a wide range of people</w:t>
      </w:r>
    </w:p>
    <w:p w14:paraId="2D8350F4" w14:textId="39277787" w:rsidR="001A5264" w:rsidRPr="009A2132" w:rsidRDefault="0051696B" w:rsidP="009A2132">
      <w:pPr>
        <w:pStyle w:val="ListParagraph"/>
        <w:numPr>
          <w:ilvl w:val="0"/>
          <w:numId w:val="59"/>
        </w:numPr>
      </w:pPr>
      <w:r>
        <w:rPr>
          <w:rStyle w:val="normaltextrun"/>
          <w:rFonts w:ascii="Calibri" w:hAnsi="Calibri" w:cs="Calibri"/>
        </w:rPr>
        <w:t>Online s</w:t>
      </w:r>
      <w:r w:rsidR="001A5264" w:rsidRPr="0051696B">
        <w:rPr>
          <w:rStyle w:val="normaltextrun"/>
          <w:rFonts w:ascii="Calibri" w:hAnsi="Calibri" w:cs="Calibri"/>
        </w:rPr>
        <w:t>urveys</w:t>
      </w:r>
    </w:p>
    <w:p w14:paraId="21C55C23" w14:textId="5412A6D5" w:rsidR="001A5264" w:rsidRPr="009A2132" w:rsidRDefault="001A5264" w:rsidP="009A2132">
      <w:pPr>
        <w:pStyle w:val="ListParagraph"/>
        <w:numPr>
          <w:ilvl w:val="0"/>
          <w:numId w:val="59"/>
        </w:numPr>
      </w:pPr>
      <w:r w:rsidRPr="0051696B">
        <w:rPr>
          <w:rStyle w:val="normaltextrun"/>
          <w:rFonts w:ascii="Calibri" w:hAnsi="Calibri" w:cs="Calibri"/>
        </w:rPr>
        <w:t>Webinars</w:t>
      </w:r>
      <w:r w:rsidR="0051696B">
        <w:rPr>
          <w:rStyle w:val="normaltextrun"/>
          <w:rFonts w:ascii="Calibri" w:hAnsi="Calibri" w:cs="Calibri"/>
        </w:rPr>
        <w:t xml:space="preserve"> and information sessions</w:t>
      </w:r>
    </w:p>
    <w:p w14:paraId="2B6C66BC" w14:textId="5EC1CA99" w:rsidR="001A5264" w:rsidRPr="009A2132" w:rsidRDefault="001A5264" w:rsidP="009A2132">
      <w:pPr>
        <w:pStyle w:val="ListParagraph"/>
        <w:numPr>
          <w:ilvl w:val="0"/>
          <w:numId w:val="59"/>
        </w:numPr>
      </w:pPr>
      <w:r w:rsidRPr="0051696B">
        <w:rPr>
          <w:rStyle w:val="normaltextrun"/>
          <w:rFonts w:ascii="Calibri" w:hAnsi="Calibri" w:cs="Calibri"/>
        </w:rPr>
        <w:t xml:space="preserve">Information and resources on </w:t>
      </w:r>
      <w:r w:rsidR="0051696B">
        <w:rPr>
          <w:rStyle w:val="normaltextrun"/>
          <w:rFonts w:ascii="Calibri" w:hAnsi="Calibri" w:cs="Calibri"/>
        </w:rPr>
        <w:t>how to contribute</w:t>
      </w:r>
      <w:r w:rsidRPr="0051696B">
        <w:rPr>
          <w:rStyle w:val="normaltextrun"/>
          <w:rFonts w:ascii="Calibri" w:hAnsi="Calibri" w:cs="Calibri"/>
        </w:rPr>
        <w:t xml:space="preserve"> to the Strategy </w:t>
      </w:r>
      <w:r w:rsidR="0051696B">
        <w:rPr>
          <w:rStyle w:val="normaltextrun"/>
          <w:rFonts w:ascii="Calibri" w:hAnsi="Calibri" w:cs="Calibri"/>
        </w:rPr>
        <w:t>development</w:t>
      </w:r>
    </w:p>
    <w:p w14:paraId="73724C35" w14:textId="777CB0FA" w:rsidR="00A42686" w:rsidRDefault="001A5264" w:rsidP="0051696B">
      <w:pPr>
        <w:pStyle w:val="ListParagraph"/>
        <w:numPr>
          <w:ilvl w:val="0"/>
          <w:numId w:val="59"/>
        </w:numPr>
        <w:rPr>
          <w:rStyle w:val="eop"/>
          <w:rFonts w:ascii="Calibri" w:hAnsi="Calibri" w:cs="Calibri"/>
        </w:rPr>
      </w:pPr>
      <w:r w:rsidRPr="0051696B">
        <w:rPr>
          <w:rStyle w:val="normaltextrun"/>
          <w:rFonts w:ascii="Calibri" w:hAnsi="Calibri" w:cs="Calibri"/>
        </w:rPr>
        <w:t>Allowing people to make submissions in whatever way works for them</w:t>
      </w:r>
      <w:r w:rsidR="0051696B">
        <w:rPr>
          <w:rStyle w:val="eop"/>
          <w:rFonts w:ascii="Calibri" w:hAnsi="Calibri" w:cs="Calibri"/>
        </w:rPr>
        <w:t xml:space="preserve"> </w:t>
      </w:r>
      <w:r w:rsidRPr="009A2132">
        <w:rPr>
          <w:rStyle w:val="eop"/>
          <w:rFonts w:ascii="Calibri" w:hAnsi="Calibri" w:cs="Calibri"/>
        </w:rPr>
        <w:t>(text, audio, video, image</w:t>
      </w:r>
      <w:r w:rsidR="008225BF">
        <w:rPr>
          <w:rStyle w:val="eop"/>
          <w:rFonts w:ascii="Calibri" w:hAnsi="Calibri" w:cs="Calibri"/>
        </w:rPr>
        <w:t>, art</w:t>
      </w:r>
      <w:r w:rsidRPr="009A2132">
        <w:rPr>
          <w:rStyle w:val="eop"/>
          <w:rFonts w:ascii="Calibri" w:hAnsi="Calibri" w:cs="Calibri"/>
        </w:rPr>
        <w:t>)</w:t>
      </w:r>
    </w:p>
    <w:p w14:paraId="10F0A996" w14:textId="6FD3371F" w:rsidR="0089173E" w:rsidRPr="0051696B" w:rsidRDefault="0089173E" w:rsidP="009A2132">
      <w:pPr>
        <w:pStyle w:val="ListParagraph"/>
        <w:numPr>
          <w:ilvl w:val="0"/>
          <w:numId w:val="59"/>
        </w:numPr>
        <w:rPr>
          <w:rStyle w:val="eop"/>
          <w:rFonts w:ascii="Calibri" w:hAnsi="Calibri" w:cs="Calibri"/>
        </w:rPr>
      </w:pPr>
      <w:r>
        <w:rPr>
          <w:rStyle w:val="eop"/>
          <w:rFonts w:ascii="Calibri" w:hAnsi="Calibri" w:cs="Calibri"/>
        </w:rPr>
        <w:t>Promotion via Disability Representative Organisations, advocacy organisations, and service providers.</w:t>
      </w:r>
    </w:p>
    <w:p w14:paraId="465ED5E2" w14:textId="0BD9082B" w:rsidR="001A5264" w:rsidRPr="00E57140" w:rsidRDefault="001A5264" w:rsidP="009A2132">
      <w:pPr>
        <w:pStyle w:val="Heading5"/>
        <w:rPr>
          <w:rStyle w:val="normaltextrun"/>
          <w:rFonts w:ascii="Calibri" w:hAnsi="Calibri" w:cs="Calibri"/>
          <w:i w:val="0"/>
          <w:iCs w:val="0"/>
        </w:rPr>
      </w:pPr>
      <w:r w:rsidRPr="00E57140">
        <w:rPr>
          <w:rStyle w:val="normaltextrun"/>
          <w:rFonts w:ascii="Calibri" w:hAnsi="Calibri" w:cs="Calibri"/>
          <w:i w:val="0"/>
          <w:iCs w:val="0"/>
        </w:rPr>
        <w:t>Tier 2: Consultations that work for most people (online or in person consultations)</w:t>
      </w:r>
    </w:p>
    <w:p w14:paraId="3F4011BF" w14:textId="77777777" w:rsidR="001A5264" w:rsidRPr="009A2132" w:rsidRDefault="001A5264" w:rsidP="009A2132">
      <w:pPr>
        <w:pStyle w:val="ListParagraph"/>
        <w:numPr>
          <w:ilvl w:val="0"/>
          <w:numId w:val="60"/>
        </w:numPr>
      </w:pPr>
      <w:r w:rsidRPr="0089173E">
        <w:rPr>
          <w:rStyle w:val="normaltextrun"/>
          <w:rFonts w:ascii="Calibri" w:hAnsi="Calibri" w:cs="Calibri"/>
        </w:rPr>
        <w:t>Group consultations via Zoom or online</w:t>
      </w:r>
      <w:r w:rsidRPr="009A2132">
        <w:rPr>
          <w:rStyle w:val="eop"/>
          <w:rFonts w:ascii="Calibri" w:hAnsi="Calibri" w:cs="Calibri"/>
        </w:rPr>
        <w:t> </w:t>
      </w:r>
    </w:p>
    <w:p w14:paraId="2202C785" w14:textId="015D968D" w:rsidR="0089173E" w:rsidRPr="0089173E" w:rsidRDefault="001A5264" w:rsidP="009A2132">
      <w:pPr>
        <w:pStyle w:val="ListParagraph"/>
        <w:numPr>
          <w:ilvl w:val="0"/>
          <w:numId w:val="60"/>
        </w:numPr>
        <w:rPr>
          <w:rStyle w:val="normaltextrun"/>
          <w:rFonts w:ascii="Calibri" w:hAnsi="Calibri" w:cs="Calibri"/>
        </w:rPr>
      </w:pPr>
      <w:r w:rsidRPr="0089173E">
        <w:rPr>
          <w:rStyle w:val="normaltextrun"/>
          <w:rFonts w:ascii="Calibri" w:hAnsi="Calibri" w:cs="Calibri"/>
        </w:rPr>
        <w:t>Group consultations in person</w:t>
      </w:r>
      <w:r w:rsidR="0089173E">
        <w:rPr>
          <w:rStyle w:val="normaltextrun"/>
          <w:rFonts w:ascii="Calibri" w:hAnsi="Calibri" w:cs="Calibri"/>
        </w:rPr>
        <w:t>.</w:t>
      </w:r>
    </w:p>
    <w:p w14:paraId="47F95998" w14:textId="193F8E90" w:rsidR="001A5264" w:rsidRPr="00E57140" w:rsidRDefault="001A5264" w:rsidP="009A2132">
      <w:pPr>
        <w:pStyle w:val="Heading5"/>
        <w:rPr>
          <w:rStyle w:val="normaltextrun"/>
          <w:rFonts w:ascii="Calibri" w:hAnsi="Calibri" w:cs="Calibri"/>
          <w:i w:val="0"/>
          <w:iCs w:val="0"/>
        </w:rPr>
      </w:pPr>
      <w:r w:rsidRPr="00E57140">
        <w:rPr>
          <w:rStyle w:val="normaltextrun"/>
          <w:rFonts w:ascii="Calibri" w:hAnsi="Calibri" w:cs="Calibri"/>
          <w:i w:val="0"/>
          <w:iCs w:val="0"/>
        </w:rPr>
        <w:t>Tier 3: Individualised consultations for people whose voices might not be otherwise heard</w:t>
      </w:r>
    </w:p>
    <w:p w14:paraId="43EEECD7" w14:textId="5F1890E8" w:rsidR="001A5264" w:rsidRPr="009A2132" w:rsidRDefault="001C7E1C" w:rsidP="009A2132">
      <w:pPr>
        <w:pStyle w:val="ListParagraph"/>
        <w:numPr>
          <w:ilvl w:val="0"/>
          <w:numId w:val="61"/>
        </w:numPr>
      </w:pPr>
      <w:r>
        <w:rPr>
          <w:rStyle w:val="normaltextrun"/>
          <w:rFonts w:ascii="Calibri" w:hAnsi="Calibri" w:cs="Calibri"/>
        </w:rPr>
        <w:t>Seeking e</w:t>
      </w:r>
      <w:r w:rsidR="001A5264" w:rsidRPr="0089173E">
        <w:rPr>
          <w:rStyle w:val="normaltextrun"/>
          <w:rFonts w:ascii="Calibri" w:hAnsi="Calibri" w:cs="Calibri"/>
        </w:rPr>
        <w:t>xpressions of interest for individualised consultations</w:t>
      </w:r>
    </w:p>
    <w:p w14:paraId="09752149" w14:textId="77777777" w:rsidR="00135683" w:rsidRPr="009A2132" w:rsidRDefault="001A5264">
      <w:pPr>
        <w:pStyle w:val="ListParagraph"/>
        <w:numPr>
          <w:ilvl w:val="0"/>
          <w:numId w:val="61"/>
        </w:numPr>
        <w:rPr>
          <w:rStyle w:val="eop"/>
        </w:rPr>
      </w:pPr>
      <w:r w:rsidRPr="00135683">
        <w:rPr>
          <w:rStyle w:val="normaltextrun"/>
          <w:rFonts w:ascii="Calibri" w:hAnsi="Calibri" w:cs="Calibri"/>
        </w:rPr>
        <w:t>Meeting directly with autistic people with an intellectual disability, and/or their families or support people, in the place of their choice</w:t>
      </w:r>
    </w:p>
    <w:p w14:paraId="7C78F119" w14:textId="68E1FA69" w:rsidR="001A5264" w:rsidRPr="009A2132" w:rsidRDefault="00135683" w:rsidP="009A2132">
      <w:pPr>
        <w:pStyle w:val="ListParagraph"/>
        <w:numPr>
          <w:ilvl w:val="0"/>
          <w:numId w:val="61"/>
        </w:numPr>
      </w:pPr>
      <w:r>
        <w:rPr>
          <w:rStyle w:val="normaltextrun"/>
          <w:rFonts w:ascii="Calibri" w:hAnsi="Calibri" w:cs="Calibri"/>
        </w:rPr>
        <w:t>In-reach options, for example, v</w:t>
      </w:r>
      <w:r w:rsidR="001A5264" w:rsidRPr="00135683">
        <w:rPr>
          <w:rStyle w:val="normaltextrun"/>
          <w:rFonts w:ascii="Calibri" w:hAnsi="Calibri" w:cs="Calibri"/>
        </w:rPr>
        <w:t>isiting or connecting with autistic people with an intellectual disability living in restricted environments, like group homes, hospitals, or prisons</w:t>
      </w:r>
    </w:p>
    <w:p w14:paraId="46C638F4" w14:textId="7074CC52" w:rsidR="001A5264" w:rsidRPr="009A2132" w:rsidRDefault="001A5264" w:rsidP="009A2132">
      <w:pPr>
        <w:pStyle w:val="ListParagraph"/>
        <w:numPr>
          <w:ilvl w:val="0"/>
          <w:numId w:val="61"/>
        </w:numPr>
      </w:pPr>
      <w:r w:rsidRPr="0089173E">
        <w:rPr>
          <w:rStyle w:val="normaltextrun"/>
          <w:rFonts w:ascii="Calibri" w:hAnsi="Calibri" w:cs="Calibri"/>
        </w:rPr>
        <w:t>Finding and engaging relevant communities of practice, self-advocacy groups, and other lived experience groups or committees</w:t>
      </w:r>
      <w:r w:rsidR="00482399">
        <w:rPr>
          <w:rStyle w:val="eop"/>
          <w:rFonts w:ascii="Calibri" w:hAnsi="Calibri" w:cs="Calibri"/>
        </w:rPr>
        <w:t>.</w:t>
      </w:r>
    </w:p>
    <w:p w14:paraId="3D83BFA2" w14:textId="32022B25" w:rsidR="001A5264" w:rsidRPr="007F09B4" w:rsidRDefault="001A5264" w:rsidP="009A2132">
      <w:r w:rsidRPr="007F09B4">
        <w:rPr>
          <w:rStyle w:val="normaltextrun"/>
          <w:rFonts w:ascii="Calibri" w:hAnsi="Calibri" w:cs="Calibri"/>
        </w:rPr>
        <w:t xml:space="preserve">We are aware </w:t>
      </w:r>
      <w:r w:rsidR="008116D9">
        <w:rPr>
          <w:rStyle w:val="normaltextrun"/>
          <w:rFonts w:ascii="Calibri" w:hAnsi="Calibri" w:cs="Calibri"/>
        </w:rPr>
        <w:t xml:space="preserve">this model of consultation </w:t>
      </w:r>
      <w:r w:rsidR="009A0DC3">
        <w:rPr>
          <w:rStyle w:val="normaltextrun"/>
          <w:rFonts w:ascii="Calibri" w:hAnsi="Calibri" w:cs="Calibri"/>
        </w:rPr>
        <w:t>has considerable</w:t>
      </w:r>
      <w:r w:rsidR="00482399">
        <w:rPr>
          <w:rStyle w:val="normaltextrun"/>
          <w:rFonts w:ascii="Calibri" w:hAnsi="Calibri" w:cs="Calibri"/>
        </w:rPr>
        <w:t xml:space="preserve"> </w:t>
      </w:r>
      <w:r w:rsidRPr="007F09B4">
        <w:rPr>
          <w:rStyle w:val="normaltextrun"/>
          <w:rFonts w:ascii="Calibri" w:hAnsi="Calibri" w:cs="Calibri"/>
        </w:rPr>
        <w:t xml:space="preserve">resource requirements and </w:t>
      </w:r>
      <w:r w:rsidR="009A0DC3">
        <w:rPr>
          <w:rStyle w:val="normaltextrun"/>
          <w:rFonts w:ascii="Calibri" w:hAnsi="Calibri" w:cs="Calibri"/>
        </w:rPr>
        <w:t>we do</w:t>
      </w:r>
      <w:r w:rsidRPr="007F09B4">
        <w:rPr>
          <w:rStyle w:val="normaltextrun"/>
          <w:rFonts w:ascii="Calibri" w:hAnsi="Calibri" w:cs="Calibri"/>
        </w:rPr>
        <w:t xml:space="preserve"> not expect every person who wants an individualised consult to </w:t>
      </w:r>
      <w:r w:rsidR="009A0DC3">
        <w:rPr>
          <w:rStyle w:val="normaltextrun"/>
          <w:rFonts w:ascii="Calibri" w:hAnsi="Calibri" w:cs="Calibri"/>
        </w:rPr>
        <w:t xml:space="preserve">necessarily </w:t>
      </w:r>
      <w:r w:rsidRPr="007F09B4">
        <w:rPr>
          <w:rStyle w:val="normaltextrun"/>
          <w:rFonts w:ascii="Calibri" w:hAnsi="Calibri" w:cs="Calibri"/>
        </w:rPr>
        <w:t xml:space="preserve">be able to access one. However, we </w:t>
      </w:r>
      <w:r w:rsidR="00A17EF7">
        <w:rPr>
          <w:rStyle w:val="normaltextrun"/>
          <w:rFonts w:ascii="Calibri" w:hAnsi="Calibri" w:cs="Calibri"/>
        </w:rPr>
        <w:t>suggest</w:t>
      </w:r>
      <w:r w:rsidR="00A17EF7" w:rsidRPr="007F09B4">
        <w:rPr>
          <w:rStyle w:val="normaltextrun"/>
          <w:rFonts w:ascii="Calibri" w:hAnsi="Calibri" w:cs="Calibri"/>
        </w:rPr>
        <w:t xml:space="preserve"> </w:t>
      </w:r>
      <w:r w:rsidRPr="007F09B4">
        <w:rPr>
          <w:rStyle w:val="normaltextrun"/>
          <w:rFonts w:ascii="Calibri" w:hAnsi="Calibri" w:cs="Calibri"/>
        </w:rPr>
        <w:t xml:space="preserve">that allocating a portion of </w:t>
      </w:r>
      <w:r w:rsidR="009A0DC3">
        <w:rPr>
          <w:rStyle w:val="normaltextrun"/>
          <w:rFonts w:ascii="Calibri" w:hAnsi="Calibri" w:cs="Calibri"/>
        </w:rPr>
        <w:t xml:space="preserve">the </w:t>
      </w:r>
      <w:r w:rsidRPr="007F09B4">
        <w:rPr>
          <w:rStyle w:val="normaltextrun"/>
          <w:rFonts w:ascii="Calibri" w:hAnsi="Calibri" w:cs="Calibri"/>
        </w:rPr>
        <w:t xml:space="preserve">consultation budget to finding and consulting with people who may not otherwise be heard will result in a better </w:t>
      </w:r>
      <w:r w:rsidR="008116D9">
        <w:rPr>
          <w:rStyle w:val="normaltextrun"/>
          <w:rFonts w:ascii="Calibri" w:hAnsi="Calibri" w:cs="Calibri"/>
        </w:rPr>
        <w:t>in</w:t>
      </w:r>
      <w:r w:rsidRPr="007F09B4">
        <w:rPr>
          <w:rStyle w:val="normaltextrun"/>
          <w:rFonts w:ascii="Calibri" w:hAnsi="Calibri" w:cs="Calibri"/>
        </w:rPr>
        <w:t>formed and more inclusive Strategy.</w:t>
      </w:r>
    </w:p>
    <w:p w14:paraId="025B7F46" w14:textId="5A0FF562" w:rsidR="001A5264" w:rsidRPr="009A2132" w:rsidRDefault="001A5264" w:rsidP="001A5264">
      <w:pPr>
        <w:rPr>
          <w:rFonts w:ascii="Times New Roman" w:eastAsia="Times New Roman" w:hAnsi="Times New Roman" w:cs="Times New Roman"/>
          <w:sz w:val="24"/>
          <w:szCs w:val="24"/>
          <w:lang w:eastAsia="en-AU"/>
        </w:rPr>
      </w:pPr>
    </w:p>
    <w:p w14:paraId="0B2E569B" w14:textId="1B55F548" w:rsidR="001A5264" w:rsidRPr="009345B4" w:rsidRDefault="001A5264" w:rsidP="009345B4">
      <w:pPr>
        <w:pStyle w:val="Heading3"/>
      </w:pPr>
      <w:r w:rsidRPr="009A2132">
        <w:rPr>
          <w:rStyle w:val="normaltextrun"/>
        </w:rPr>
        <w:t>Priority cohorts</w:t>
      </w:r>
    </w:p>
    <w:p w14:paraId="0BBD384E" w14:textId="34AA32AC" w:rsidR="001A5264" w:rsidRPr="007F09B4" w:rsidRDefault="001A5264" w:rsidP="009A2132">
      <w:pPr>
        <w:rPr>
          <w:rStyle w:val="normaltextrun"/>
          <w:rFonts w:ascii="Calibri" w:hAnsi="Calibri" w:cs="Calibri"/>
          <w:b/>
          <w:color w:val="003024"/>
          <w:sz w:val="28"/>
          <w:szCs w:val="28"/>
        </w:rPr>
      </w:pPr>
      <w:r w:rsidRPr="007F09B4">
        <w:rPr>
          <w:rStyle w:val="normaltextrun"/>
          <w:rFonts w:ascii="Calibri" w:hAnsi="Calibri" w:cs="Calibri"/>
        </w:rPr>
        <w:t xml:space="preserve">Within the autistic and intellectual disability community, there is great diversity. It is important to remember that an </w:t>
      </w:r>
      <w:r w:rsidR="003151F4">
        <w:rPr>
          <w:rStyle w:val="normaltextrun"/>
          <w:rFonts w:ascii="Calibri" w:hAnsi="Calibri" w:cs="Calibri"/>
        </w:rPr>
        <w:t xml:space="preserve">individual </w:t>
      </w:r>
      <w:r w:rsidRPr="007F09B4">
        <w:rPr>
          <w:rStyle w:val="normaltextrun"/>
          <w:rFonts w:ascii="Calibri" w:hAnsi="Calibri" w:cs="Calibri"/>
        </w:rPr>
        <w:t>autistic person with an intellectual disability is not going to necessarily represent their whole community. We have identified cohorts who we believe are least likely to be heard and represented through traditional consultation methods and offer solutions to capture and engage with these people.</w:t>
      </w:r>
    </w:p>
    <w:p w14:paraId="420782BF" w14:textId="71AFC816" w:rsidR="001A5264" w:rsidRPr="009345B4" w:rsidRDefault="001A5264" w:rsidP="00822F06">
      <w:pPr>
        <w:pStyle w:val="Heading4"/>
        <w:keepNext/>
      </w:pPr>
      <w:r w:rsidRPr="009345B4">
        <w:rPr>
          <w:rStyle w:val="normaltextrun"/>
          <w:rFonts w:ascii="Calibri" w:hAnsi="Calibri" w:cs="Calibri"/>
        </w:rPr>
        <w:lastRenderedPageBreak/>
        <w:t>People with high support needs or complex disability</w:t>
      </w:r>
    </w:p>
    <w:p w14:paraId="352F9F98" w14:textId="7C39B3E2" w:rsidR="001A5264" w:rsidRPr="007F09B4" w:rsidRDefault="001A5264" w:rsidP="00822F06">
      <w:pPr>
        <w:keepNext/>
        <w:rPr>
          <w:rStyle w:val="eop"/>
          <w:rFonts w:ascii="Calibri" w:hAnsi="Calibri" w:cs="Calibri"/>
        </w:rPr>
      </w:pPr>
      <w:r w:rsidRPr="007F09B4">
        <w:rPr>
          <w:rStyle w:val="normaltextrun"/>
          <w:rFonts w:ascii="Calibri" w:hAnsi="Calibri" w:cs="Calibri"/>
        </w:rPr>
        <w:t>Many people who have high support needs or complex disability, as well as their parents, families, and other support people, often miss out on representation in consultations and subsequent outputs.</w:t>
      </w:r>
    </w:p>
    <w:p w14:paraId="7F0A6B9F" w14:textId="77777777" w:rsidR="001A5264" w:rsidRPr="009345B4" w:rsidRDefault="001A5264" w:rsidP="009A2132">
      <w:pPr>
        <w:pStyle w:val="Heading5"/>
        <w:rPr>
          <w:rStyle w:val="eop"/>
          <w:rFonts w:ascii="Calibri" w:hAnsi="Calibri" w:cs="Calibri"/>
        </w:rPr>
      </w:pPr>
      <w:r w:rsidRPr="009345B4">
        <w:rPr>
          <w:rStyle w:val="eop"/>
          <w:rFonts w:ascii="Calibri" w:hAnsi="Calibri" w:cs="Calibri"/>
        </w:rPr>
        <w:t>Suggested approach </w:t>
      </w:r>
    </w:p>
    <w:p w14:paraId="4DCFB80F" w14:textId="77777777" w:rsidR="001A5264" w:rsidRPr="007F09B4" w:rsidRDefault="001A5264" w:rsidP="009A2132">
      <w:r w:rsidRPr="007F09B4">
        <w:rPr>
          <w:rStyle w:val="normaltextrun"/>
          <w:rFonts w:ascii="Calibri" w:hAnsi="Calibri" w:cs="Calibri"/>
        </w:rPr>
        <w:t>Allow interested people to submit expressions of interest for an individualised consultation. Ask them what they need to give feedback. Individualised consultations should have the option of visiting a person in their home to gather feedback if this is what would work best.</w:t>
      </w:r>
      <w:r w:rsidRPr="007F09B4">
        <w:rPr>
          <w:rStyle w:val="eop"/>
          <w:rFonts w:ascii="Calibri" w:hAnsi="Calibri" w:cs="Calibri"/>
        </w:rPr>
        <w:t> </w:t>
      </w:r>
    </w:p>
    <w:p w14:paraId="34D4F6AF" w14:textId="0A08A3F9" w:rsidR="001A5264" w:rsidRPr="009345B4" w:rsidRDefault="001A5264" w:rsidP="009A2132">
      <w:pPr>
        <w:pStyle w:val="Heading4"/>
      </w:pPr>
      <w:r w:rsidRPr="009345B4">
        <w:rPr>
          <w:rStyle w:val="normaltextrun"/>
          <w:rFonts w:ascii="Calibri" w:hAnsi="Calibri" w:cs="Calibri"/>
        </w:rPr>
        <w:t>People who have contact with restricted settings like hospitals, the justice system</w:t>
      </w:r>
      <w:r w:rsidR="009345B4">
        <w:rPr>
          <w:rStyle w:val="normaltextrun"/>
          <w:rFonts w:ascii="Calibri" w:hAnsi="Calibri" w:cs="Calibri"/>
        </w:rPr>
        <w:t>,</w:t>
      </w:r>
      <w:r w:rsidRPr="009345B4">
        <w:rPr>
          <w:rStyle w:val="normaltextrun"/>
          <w:rFonts w:ascii="Calibri" w:hAnsi="Calibri" w:cs="Calibri"/>
        </w:rPr>
        <w:t xml:space="preserve"> and aged care</w:t>
      </w:r>
    </w:p>
    <w:p w14:paraId="69086C3E" w14:textId="77777777" w:rsidR="001A5264" w:rsidRPr="007F09B4" w:rsidRDefault="001A5264" w:rsidP="009A2132">
      <w:pPr>
        <w:rPr>
          <w:rStyle w:val="normaltextrun"/>
          <w:rFonts w:ascii="Calibri" w:hAnsi="Calibri" w:cs="Calibri"/>
        </w:rPr>
      </w:pPr>
      <w:r w:rsidRPr="007F09B4">
        <w:rPr>
          <w:rStyle w:val="normaltextrun"/>
          <w:rFonts w:ascii="Calibri" w:hAnsi="Calibri" w:cs="Calibri"/>
        </w:rPr>
        <w:t>People who have experience with restricted settings and the justice system may be more difficult to access than other autistic people with an intellectual disability, but it is critical that their system experiences are captured. This includes system touchpoints such as early interactions with police or the justice system, short term hospital stays or medical experiences, and respite or short-term accommodation services.</w:t>
      </w:r>
    </w:p>
    <w:p w14:paraId="032D6A1B" w14:textId="6A194FFB" w:rsidR="001A5264" w:rsidRPr="00822F06" w:rsidRDefault="595FAED6" w:rsidP="14D4D1FD">
      <w:pPr>
        <w:pStyle w:val="Heading5"/>
        <w:rPr>
          <w:rStyle w:val="eop"/>
          <w:rFonts w:ascii="Calibri" w:hAnsi="Calibri" w:cs="Calibri"/>
        </w:rPr>
      </w:pPr>
      <w:r w:rsidRPr="00822F06">
        <w:rPr>
          <w:rStyle w:val="eop"/>
          <w:rFonts w:ascii="Calibri" w:hAnsi="Calibri" w:cs="Calibri"/>
        </w:rPr>
        <w:t>Suggested approach </w:t>
      </w:r>
    </w:p>
    <w:p w14:paraId="2E93B6A1" w14:textId="5DBF2003" w:rsidR="004A159D" w:rsidRDefault="00E4777D" w:rsidP="14D4D1FD">
      <w:pPr>
        <w:rPr>
          <w:rStyle w:val="normaltextrun"/>
          <w:rFonts w:ascii="Calibri" w:hAnsi="Calibri" w:cs="Calibri"/>
        </w:rPr>
      </w:pPr>
      <w:r w:rsidRPr="00822F06">
        <w:rPr>
          <w:rStyle w:val="normaltextrun"/>
          <w:rFonts w:ascii="Calibri" w:hAnsi="Calibri" w:cs="Calibri"/>
        </w:rPr>
        <w:t xml:space="preserve">Connect directly with autistic people with an intellectual disability who live in closed settings </w:t>
      </w:r>
      <w:r w:rsidR="006C28B8" w:rsidRPr="00822F06">
        <w:rPr>
          <w:rStyle w:val="normaltextrun"/>
          <w:rFonts w:ascii="Calibri" w:hAnsi="Calibri" w:cs="Calibri"/>
        </w:rPr>
        <w:t>via advocacy and legal organisations. Many advocacy organisations funded under the National Disability Advocacy Program</w:t>
      </w:r>
      <w:r w:rsidR="001F53A4">
        <w:rPr>
          <w:rStyle w:val="FootnoteReference"/>
          <w:rFonts w:ascii="Calibri" w:hAnsi="Calibri" w:cs="Calibri"/>
        </w:rPr>
        <w:footnoteReference w:id="11"/>
      </w:r>
      <w:r w:rsidR="006C28B8" w:rsidRPr="00822F06">
        <w:rPr>
          <w:rStyle w:val="normaltextrun"/>
          <w:rFonts w:ascii="Calibri" w:hAnsi="Calibri" w:cs="Calibri"/>
        </w:rPr>
        <w:t xml:space="preserve"> work directly with people in group homes and in the justice system.</w:t>
      </w:r>
      <w:r w:rsidR="00855E7B">
        <w:rPr>
          <w:rStyle w:val="normaltextrun"/>
          <w:rFonts w:ascii="Calibri" w:hAnsi="Calibri" w:cs="Calibri"/>
        </w:rPr>
        <w:t xml:space="preserve"> </w:t>
      </w:r>
      <w:r w:rsidR="004A159D">
        <w:rPr>
          <w:rStyle w:val="normaltextrun"/>
          <w:rFonts w:ascii="Calibri" w:hAnsi="Calibri" w:cs="Calibri"/>
        </w:rPr>
        <w:t>The national peak body for disability advocacy services, Disability Advocacy Network Australia (DANA), is a useful place to start.</w:t>
      </w:r>
      <w:r w:rsidR="008E1724">
        <w:rPr>
          <w:rStyle w:val="normaltextrun"/>
          <w:rFonts w:ascii="Calibri" w:hAnsi="Calibri" w:cs="Calibri"/>
        </w:rPr>
        <w:t xml:space="preserve"> </w:t>
      </w:r>
      <w:r w:rsidR="008E1724" w:rsidRPr="007F09B4">
        <w:rPr>
          <w:rStyle w:val="normaltextrun"/>
          <w:rFonts w:ascii="Calibri" w:hAnsi="Calibri" w:cs="Calibri"/>
        </w:rPr>
        <w:t>Clearly brief organisations on the scope of consultation so they can find the right people to talk to.</w:t>
      </w:r>
    </w:p>
    <w:p w14:paraId="43407A8E" w14:textId="48B9A3E3" w:rsidR="006C28B8" w:rsidRPr="00822F06" w:rsidRDefault="00855E7B" w:rsidP="14D4D1FD">
      <w:pPr>
        <w:rPr>
          <w:rStyle w:val="normaltextrun"/>
          <w:rFonts w:ascii="Calibri" w:hAnsi="Calibri" w:cs="Calibri"/>
        </w:rPr>
      </w:pPr>
      <w:r>
        <w:rPr>
          <w:rStyle w:val="normaltextrun"/>
          <w:rFonts w:ascii="Calibri" w:hAnsi="Calibri" w:cs="Calibri"/>
        </w:rPr>
        <w:t xml:space="preserve">Several advocacy organisations that are members of Inclusion Australia have specific expertise and programs working with people with an intellectual disability in </w:t>
      </w:r>
      <w:r w:rsidR="00FC7FA0">
        <w:rPr>
          <w:rStyle w:val="normaltextrun"/>
          <w:rFonts w:ascii="Calibri" w:hAnsi="Calibri" w:cs="Calibri"/>
        </w:rPr>
        <w:t>the justice system</w:t>
      </w:r>
      <w:r w:rsidR="00073DF9">
        <w:rPr>
          <w:rStyle w:val="normaltextrun"/>
          <w:rFonts w:ascii="Calibri" w:hAnsi="Calibri" w:cs="Calibri"/>
        </w:rPr>
        <w:t>, and we could facilitate connections directly.</w:t>
      </w:r>
      <w:r w:rsidR="004A159D">
        <w:rPr>
          <w:rStyle w:val="normaltextrun"/>
          <w:rFonts w:ascii="Calibri" w:hAnsi="Calibri" w:cs="Calibri"/>
        </w:rPr>
        <w:t xml:space="preserve"> Our members also have substantial experience working with people living in group homes.</w:t>
      </w:r>
    </w:p>
    <w:p w14:paraId="4EC096C6" w14:textId="2D369BE1" w:rsidR="001A5264" w:rsidRDefault="006C28B8" w:rsidP="14D4D1FD">
      <w:pPr>
        <w:rPr>
          <w:rStyle w:val="normaltextrun"/>
          <w:rFonts w:ascii="Calibri" w:hAnsi="Calibri" w:cs="Calibri"/>
        </w:rPr>
      </w:pPr>
      <w:r w:rsidRPr="00822F06">
        <w:rPr>
          <w:rStyle w:val="normaltextrun"/>
          <w:rFonts w:ascii="Calibri" w:hAnsi="Calibri" w:cs="Calibri"/>
        </w:rPr>
        <w:t xml:space="preserve">Advocacy organisations and legal services, like community legal centres, will also be able to provide input </w:t>
      </w:r>
      <w:r w:rsidR="001F53A4" w:rsidRPr="00822F06">
        <w:rPr>
          <w:rStyle w:val="normaltextrun"/>
          <w:rFonts w:ascii="Calibri" w:hAnsi="Calibri" w:cs="Calibri"/>
        </w:rPr>
        <w:t xml:space="preserve">about the trends and experiences they have observed, </w:t>
      </w:r>
      <w:r w:rsidR="0D9C66BB" w:rsidRPr="00822F06">
        <w:rPr>
          <w:rStyle w:val="normaltextrun"/>
          <w:rFonts w:ascii="Calibri" w:hAnsi="Calibri" w:cs="Calibri"/>
        </w:rPr>
        <w:t>highlight</w:t>
      </w:r>
      <w:r w:rsidR="001F53A4" w:rsidRPr="00822F06">
        <w:rPr>
          <w:rStyle w:val="normaltextrun"/>
          <w:rFonts w:ascii="Calibri" w:hAnsi="Calibri" w:cs="Calibri"/>
        </w:rPr>
        <w:t>ing</w:t>
      </w:r>
      <w:r w:rsidR="0D9C66BB" w:rsidRPr="00822F06">
        <w:rPr>
          <w:rStyle w:val="normaltextrun"/>
          <w:rFonts w:ascii="Calibri" w:hAnsi="Calibri" w:cs="Calibri"/>
        </w:rPr>
        <w:t xml:space="preserve"> the issues within these systems and how autistic people with an intellectual disability can be better supported.</w:t>
      </w:r>
    </w:p>
    <w:p w14:paraId="11394A4C" w14:textId="2824B0F4" w:rsidR="00567EB4" w:rsidRPr="00822F06" w:rsidRDefault="00567EB4" w:rsidP="14D4D1FD">
      <w:pPr>
        <w:rPr>
          <w:rStyle w:val="eop"/>
          <w:rFonts w:ascii="Calibri" w:hAnsi="Calibri" w:cs="Calibri"/>
        </w:rPr>
      </w:pPr>
      <w:r>
        <w:rPr>
          <w:rStyle w:val="normaltextrun"/>
          <w:rFonts w:ascii="Calibri" w:hAnsi="Calibri" w:cs="Calibri"/>
        </w:rPr>
        <w:t xml:space="preserve">State and territory </w:t>
      </w:r>
      <w:r w:rsidR="00B84C23">
        <w:rPr>
          <w:rStyle w:val="normaltextrun"/>
          <w:rFonts w:ascii="Calibri" w:hAnsi="Calibri" w:cs="Calibri"/>
        </w:rPr>
        <w:t>p</w:t>
      </w:r>
      <w:r>
        <w:rPr>
          <w:rStyle w:val="normaltextrun"/>
          <w:rFonts w:ascii="Calibri" w:hAnsi="Calibri" w:cs="Calibri"/>
        </w:rPr>
        <w:t xml:space="preserve">ublic </w:t>
      </w:r>
      <w:r w:rsidR="00B84C23">
        <w:rPr>
          <w:rStyle w:val="normaltextrun"/>
          <w:rFonts w:ascii="Calibri" w:hAnsi="Calibri" w:cs="Calibri"/>
        </w:rPr>
        <w:t>a</w:t>
      </w:r>
      <w:r>
        <w:rPr>
          <w:rStyle w:val="normaltextrun"/>
          <w:rFonts w:ascii="Calibri" w:hAnsi="Calibri" w:cs="Calibri"/>
        </w:rPr>
        <w:t xml:space="preserve">dvocates and </w:t>
      </w:r>
      <w:r w:rsidR="00B84C23">
        <w:rPr>
          <w:rStyle w:val="normaltextrun"/>
          <w:rFonts w:ascii="Calibri" w:hAnsi="Calibri" w:cs="Calibri"/>
        </w:rPr>
        <w:t>p</w:t>
      </w:r>
      <w:r>
        <w:rPr>
          <w:rStyle w:val="normaltextrun"/>
          <w:rFonts w:ascii="Calibri" w:hAnsi="Calibri" w:cs="Calibri"/>
        </w:rPr>
        <w:t xml:space="preserve">ublic </w:t>
      </w:r>
      <w:r w:rsidR="00B84C23">
        <w:rPr>
          <w:rStyle w:val="normaltextrun"/>
          <w:rFonts w:ascii="Calibri" w:hAnsi="Calibri" w:cs="Calibri"/>
        </w:rPr>
        <w:t>g</w:t>
      </w:r>
      <w:r>
        <w:rPr>
          <w:rStyle w:val="normaltextrun"/>
          <w:rFonts w:ascii="Calibri" w:hAnsi="Calibri" w:cs="Calibri"/>
        </w:rPr>
        <w:t>uardians may also be able to provide input or s</w:t>
      </w:r>
      <w:r w:rsidR="00B04E83">
        <w:rPr>
          <w:rStyle w:val="normaltextrun"/>
          <w:rFonts w:ascii="Calibri" w:hAnsi="Calibri" w:cs="Calibri"/>
        </w:rPr>
        <w:t>hare information about</w:t>
      </w:r>
      <w:r>
        <w:rPr>
          <w:rStyle w:val="normaltextrun"/>
          <w:rFonts w:ascii="Calibri" w:hAnsi="Calibri" w:cs="Calibri"/>
        </w:rPr>
        <w:t xml:space="preserve"> consultation</w:t>
      </w:r>
      <w:r w:rsidR="00B04E83">
        <w:rPr>
          <w:rStyle w:val="normaltextrun"/>
          <w:rFonts w:ascii="Calibri" w:hAnsi="Calibri" w:cs="Calibri"/>
        </w:rPr>
        <w:t xml:space="preserve"> opportunitie</w:t>
      </w:r>
      <w:r>
        <w:rPr>
          <w:rStyle w:val="normaltextrun"/>
          <w:rFonts w:ascii="Calibri" w:hAnsi="Calibri" w:cs="Calibri"/>
        </w:rPr>
        <w:t>s with their clients.</w:t>
      </w:r>
    </w:p>
    <w:p w14:paraId="4D650547" w14:textId="27713B3A" w:rsidR="001A5264" w:rsidRPr="009345B4" w:rsidRDefault="001A5264" w:rsidP="00822F06">
      <w:pPr>
        <w:pStyle w:val="Heading4"/>
        <w:keepNext/>
      </w:pPr>
      <w:r w:rsidRPr="009345B4">
        <w:rPr>
          <w:rStyle w:val="normaltextrun"/>
          <w:rFonts w:ascii="Calibri" w:hAnsi="Calibri" w:cs="Calibri"/>
        </w:rPr>
        <w:lastRenderedPageBreak/>
        <w:t>People living in group homes who may not have access to informal supports</w:t>
      </w:r>
    </w:p>
    <w:p w14:paraId="378847AA" w14:textId="77777777" w:rsidR="001A5264" w:rsidRPr="007F09B4" w:rsidRDefault="001A5264" w:rsidP="00822F06">
      <w:pPr>
        <w:keepNext/>
        <w:rPr>
          <w:rStyle w:val="scxw63278796"/>
          <w:rFonts w:ascii="Calibri" w:hAnsi="Calibri" w:cs="Calibri"/>
        </w:rPr>
      </w:pPr>
      <w:r w:rsidRPr="007F09B4">
        <w:rPr>
          <w:rStyle w:val="normaltextrun"/>
          <w:rFonts w:ascii="Calibri" w:hAnsi="Calibri" w:cs="Calibri"/>
        </w:rPr>
        <w:t>Autistic people with an intellectual disability who live in group homes may not have access to support people or informal supports in the same way as others, particularly if they are older.</w:t>
      </w:r>
      <w:r w:rsidRPr="007F09B4">
        <w:rPr>
          <w:rStyle w:val="scxw63278796"/>
          <w:rFonts w:ascii="Calibri" w:hAnsi="Calibri" w:cs="Calibri"/>
        </w:rPr>
        <w:t> </w:t>
      </w:r>
    </w:p>
    <w:p w14:paraId="02321A8E" w14:textId="795C559C" w:rsidR="001A5264" w:rsidRPr="009345B4" w:rsidRDefault="001A5264" w:rsidP="00822F06">
      <w:pPr>
        <w:pStyle w:val="Heading5"/>
        <w:keepNext/>
        <w:rPr>
          <w:rStyle w:val="eop"/>
          <w:rFonts w:ascii="Calibri" w:hAnsi="Calibri" w:cs="Calibri"/>
        </w:rPr>
      </w:pPr>
      <w:r w:rsidRPr="009345B4">
        <w:rPr>
          <w:rStyle w:val="eop"/>
          <w:rFonts w:ascii="Calibri" w:hAnsi="Calibri" w:cs="Calibri"/>
        </w:rPr>
        <w:t>Suggested approach</w:t>
      </w:r>
    </w:p>
    <w:p w14:paraId="57316C3D" w14:textId="3AD7ABB1" w:rsidR="001A5264" w:rsidRDefault="00B84C23" w:rsidP="00822F06">
      <w:pPr>
        <w:keepNext/>
        <w:rPr>
          <w:rStyle w:val="normaltextrun"/>
          <w:rFonts w:ascii="Calibri" w:hAnsi="Calibri" w:cs="Calibri"/>
        </w:rPr>
      </w:pPr>
      <w:r>
        <w:rPr>
          <w:rStyle w:val="normaltextrun"/>
          <w:rFonts w:ascii="Calibri" w:hAnsi="Calibri" w:cs="Calibri"/>
        </w:rPr>
        <w:t>As above re</w:t>
      </w:r>
      <w:r w:rsidR="009523F3">
        <w:rPr>
          <w:rStyle w:val="normaltextrun"/>
          <w:rFonts w:ascii="Calibri" w:hAnsi="Calibri" w:cs="Calibri"/>
        </w:rPr>
        <w:t>:</w:t>
      </w:r>
      <w:r>
        <w:rPr>
          <w:rStyle w:val="normaltextrun"/>
          <w:rFonts w:ascii="Calibri" w:hAnsi="Calibri" w:cs="Calibri"/>
        </w:rPr>
        <w:t xml:space="preserve"> connecting with advocacy organisations and public advocates / guardians. </w:t>
      </w:r>
      <w:r w:rsidR="00C415C2">
        <w:rPr>
          <w:rStyle w:val="normaltextrun"/>
          <w:rFonts w:ascii="Calibri" w:hAnsi="Calibri" w:cs="Calibri"/>
        </w:rPr>
        <w:t xml:space="preserve">It would also be valuable to engage with service providers </w:t>
      </w:r>
      <w:r w:rsidR="000E1988">
        <w:rPr>
          <w:rStyle w:val="normaltextrun"/>
          <w:rFonts w:ascii="Calibri" w:hAnsi="Calibri" w:cs="Calibri"/>
        </w:rPr>
        <w:t>and connect with people using their services.</w:t>
      </w:r>
    </w:p>
    <w:p w14:paraId="2AB3E2FB" w14:textId="06371947" w:rsidR="001A5264" w:rsidRPr="009A2132" w:rsidRDefault="26A4E673" w:rsidP="009A2132">
      <w:pPr>
        <w:rPr>
          <w:rStyle w:val="eop"/>
          <w:rFonts w:ascii="Calibri" w:hAnsi="Calibri" w:cs="Calibri"/>
        </w:rPr>
      </w:pPr>
      <w:r w:rsidRPr="73F0A223">
        <w:rPr>
          <w:rStyle w:val="normaltextrun"/>
          <w:rFonts w:ascii="Calibri" w:hAnsi="Calibri" w:cs="Calibri"/>
        </w:rPr>
        <w:t xml:space="preserve">This could be done through National Disability Services (NDS), the provider peak body, or by directly contacting providers. </w:t>
      </w:r>
      <w:r w:rsidR="7DE5FAB8" w:rsidRPr="73F0A223">
        <w:rPr>
          <w:rStyle w:val="normaltextrun"/>
          <w:rFonts w:ascii="Calibri" w:hAnsi="Calibri" w:cs="Calibri"/>
        </w:rPr>
        <w:t xml:space="preserve">Providers may have </w:t>
      </w:r>
      <w:r w:rsidR="026840FB" w:rsidRPr="73F0A223">
        <w:rPr>
          <w:rStyle w:val="normaltextrun"/>
          <w:rFonts w:ascii="Calibri" w:hAnsi="Calibri" w:cs="Calibri"/>
        </w:rPr>
        <w:t xml:space="preserve">an internal Board, advocacy group, </w:t>
      </w:r>
      <w:r w:rsidR="0240167D" w:rsidRPr="73F0A223">
        <w:rPr>
          <w:rStyle w:val="normaltextrun"/>
          <w:rFonts w:ascii="Calibri" w:hAnsi="Calibri" w:cs="Calibri"/>
        </w:rPr>
        <w:t xml:space="preserve">group home resident committee, </w:t>
      </w:r>
      <w:r w:rsidR="026840FB" w:rsidRPr="73F0A223">
        <w:rPr>
          <w:rStyle w:val="normaltextrun"/>
          <w:rFonts w:ascii="Calibri" w:hAnsi="Calibri" w:cs="Calibri"/>
        </w:rPr>
        <w:t xml:space="preserve">or advisory committee made up of people they support or their </w:t>
      </w:r>
      <w:r w:rsidR="54726FF3" w:rsidRPr="73F0A223">
        <w:rPr>
          <w:rStyle w:val="normaltextrun"/>
          <w:rFonts w:ascii="Calibri" w:hAnsi="Calibri" w:cs="Calibri"/>
        </w:rPr>
        <w:t>family member</w:t>
      </w:r>
      <w:r w:rsidR="19CDBD5E" w:rsidRPr="73F0A223">
        <w:rPr>
          <w:rStyle w:val="normaltextrun"/>
          <w:rFonts w:ascii="Calibri" w:hAnsi="Calibri" w:cs="Calibri"/>
        </w:rPr>
        <w:t xml:space="preserve">s </w:t>
      </w:r>
      <w:r w:rsidR="176DC6CB" w:rsidRPr="73F0A223">
        <w:rPr>
          <w:rStyle w:val="normaltextrun"/>
          <w:rFonts w:ascii="Calibri" w:hAnsi="Calibri" w:cs="Calibri"/>
        </w:rPr>
        <w:t>or</w:t>
      </w:r>
      <w:r w:rsidR="19CDBD5E" w:rsidRPr="73F0A223">
        <w:rPr>
          <w:rStyle w:val="normaltextrun"/>
          <w:rFonts w:ascii="Calibri" w:hAnsi="Calibri" w:cs="Calibri"/>
        </w:rPr>
        <w:t xml:space="preserve"> other trusted informal supports</w:t>
      </w:r>
      <w:r w:rsidR="026840FB" w:rsidRPr="73F0A223">
        <w:rPr>
          <w:rStyle w:val="normaltextrun"/>
          <w:rFonts w:ascii="Calibri" w:hAnsi="Calibri" w:cs="Calibri"/>
        </w:rPr>
        <w:t>. If they do, present at an upcoming meeting about the Strategy and offer opportunities to get involved.</w:t>
      </w:r>
      <w:r w:rsidR="026840FB" w:rsidRPr="73F0A223">
        <w:rPr>
          <w:rStyle w:val="eop"/>
          <w:rFonts w:ascii="Calibri" w:hAnsi="Calibri" w:cs="Calibri"/>
        </w:rPr>
        <w:t> </w:t>
      </w:r>
      <w:r w:rsidR="786B1943" w:rsidRPr="73F0A223">
        <w:rPr>
          <w:rStyle w:val="normaltextrun"/>
          <w:rFonts w:ascii="Calibri" w:hAnsi="Calibri" w:cs="Calibri"/>
        </w:rPr>
        <w:t>For all the above priority cohorts, it is important to be aware that they may have factors affecting their participation in consultations and giving feedback, including health issues, sensory issues and overwhelm, or caring requirements. These can also result in last minute cancellations or reschedules. If rescheduling becomes necessary</w:t>
      </w:r>
      <w:r w:rsidR="0830FC29" w:rsidRPr="73F0A223">
        <w:rPr>
          <w:rStyle w:val="normaltextrun"/>
          <w:rFonts w:ascii="Calibri" w:hAnsi="Calibri" w:cs="Calibri"/>
        </w:rPr>
        <w:t>—</w:t>
      </w:r>
      <w:r w:rsidR="786B1943" w:rsidRPr="73F0A223">
        <w:rPr>
          <w:rStyle w:val="normaltextrun"/>
          <w:rFonts w:ascii="Calibri" w:hAnsi="Calibri" w:cs="Calibri"/>
        </w:rPr>
        <w:t>even if it is last minute</w:t>
      </w:r>
      <w:r w:rsidR="0CB2BD6F" w:rsidRPr="73F0A223">
        <w:rPr>
          <w:rStyle w:val="normaltextrun"/>
          <w:rFonts w:ascii="Calibri" w:hAnsi="Calibri" w:cs="Calibri"/>
        </w:rPr>
        <w:t>—</w:t>
      </w:r>
      <w:r w:rsidR="786B1943" w:rsidRPr="73F0A223">
        <w:rPr>
          <w:rStyle w:val="normaltextrun"/>
          <w:rFonts w:ascii="Calibri" w:hAnsi="Calibri" w:cs="Calibri"/>
        </w:rPr>
        <w:t>do not presume the person has nothing to add. Try to work with them to find a way to make sure their voice can be heard.</w:t>
      </w:r>
      <w:r w:rsidR="786B1943" w:rsidRPr="73F0A223">
        <w:rPr>
          <w:rStyle w:val="eop"/>
          <w:rFonts w:ascii="Calibri" w:hAnsi="Calibri" w:cs="Calibri"/>
        </w:rPr>
        <w:t> </w:t>
      </w:r>
    </w:p>
    <w:p w14:paraId="6EE1575B" w14:textId="77777777" w:rsidR="009345B4" w:rsidRDefault="009345B4">
      <w:pPr>
        <w:rPr>
          <w:rStyle w:val="normaltextrun"/>
          <w:rFonts w:ascii="Calibri" w:hAnsi="Calibri" w:cs="Calibri"/>
          <w:b/>
          <w:bCs/>
        </w:rPr>
      </w:pPr>
      <w:r>
        <w:rPr>
          <w:rStyle w:val="normaltextrun"/>
          <w:rFonts w:ascii="Calibri" w:hAnsi="Calibri" w:cs="Calibri"/>
          <w:b/>
          <w:bCs/>
        </w:rPr>
        <w:br w:type="page"/>
      </w:r>
    </w:p>
    <w:p w14:paraId="52178422" w14:textId="60B93FF9" w:rsidR="001A5264" w:rsidRPr="009A2132" w:rsidRDefault="001A5264" w:rsidP="009A2132">
      <w:pPr>
        <w:pStyle w:val="Heading3"/>
      </w:pPr>
      <w:r w:rsidRPr="00D11510">
        <w:rPr>
          <w:rStyle w:val="normaltextrun"/>
          <w:rFonts w:ascii="Calibri" w:hAnsi="Calibri" w:cs="Calibri"/>
        </w:rPr>
        <w:lastRenderedPageBreak/>
        <w:t>How to get good information from autistic people with an intellectual disability, their families, and their support people</w:t>
      </w:r>
    </w:p>
    <w:p w14:paraId="391B53A0" w14:textId="49D2C940" w:rsidR="009116C9" w:rsidRDefault="009116C9" w:rsidP="009116C9">
      <w:pPr>
        <w:rPr>
          <w:rStyle w:val="normaltextrun"/>
          <w:rFonts w:ascii="Calibri" w:hAnsi="Calibri" w:cs="Calibri"/>
        </w:rPr>
      </w:pPr>
      <w:r>
        <w:rPr>
          <w:rStyle w:val="normaltextrun"/>
          <w:rFonts w:ascii="Calibri" w:hAnsi="Calibri" w:cs="Calibri"/>
        </w:rPr>
        <w:t>I</w:t>
      </w:r>
      <w:r w:rsidRPr="007F09B4">
        <w:rPr>
          <w:rStyle w:val="normaltextrun"/>
          <w:rFonts w:ascii="Calibri" w:hAnsi="Calibri" w:cs="Calibri"/>
        </w:rPr>
        <w:t>t</w:t>
      </w:r>
      <w:r>
        <w:rPr>
          <w:rStyle w:val="normaltextrun"/>
          <w:rFonts w:ascii="Calibri" w:hAnsi="Calibri" w:cs="Calibri"/>
        </w:rPr>
        <w:t xml:space="preserve"> is</w:t>
      </w:r>
      <w:r w:rsidRPr="007F09B4">
        <w:rPr>
          <w:rStyle w:val="normaltextrun"/>
          <w:rFonts w:ascii="Calibri" w:hAnsi="Calibri" w:cs="Calibri"/>
        </w:rPr>
        <w:t xml:space="preserve"> important to remember that a range of approaches will be needed</w:t>
      </w:r>
      <w:r>
        <w:rPr>
          <w:rStyle w:val="normaltextrun"/>
          <w:rFonts w:ascii="Calibri" w:hAnsi="Calibri" w:cs="Calibri"/>
        </w:rPr>
        <w:t xml:space="preserve"> for an effective and representative consultation process</w:t>
      </w:r>
      <w:r w:rsidRPr="007F09B4">
        <w:rPr>
          <w:rStyle w:val="normaltextrun"/>
          <w:rFonts w:ascii="Calibri" w:hAnsi="Calibri" w:cs="Calibri"/>
        </w:rPr>
        <w:t xml:space="preserve">. Some people will be able to engage with the Strategy </w:t>
      </w:r>
      <w:r>
        <w:rPr>
          <w:rStyle w:val="normaltextrun"/>
          <w:rFonts w:ascii="Calibri" w:hAnsi="Calibri" w:cs="Calibri"/>
        </w:rPr>
        <w:t xml:space="preserve">consultations </w:t>
      </w:r>
      <w:r w:rsidRPr="007F09B4">
        <w:rPr>
          <w:rStyle w:val="normaltextrun"/>
          <w:rFonts w:ascii="Calibri" w:hAnsi="Calibri" w:cs="Calibri"/>
        </w:rPr>
        <w:t xml:space="preserve">themselves independently, while some may need support, and others may have families or support people give input on their behalf. </w:t>
      </w:r>
      <w:r w:rsidR="00C454E4" w:rsidRPr="007F09B4">
        <w:rPr>
          <w:rStyle w:val="normaltextrun"/>
          <w:rFonts w:ascii="Calibri" w:hAnsi="Calibri" w:cs="Calibri"/>
        </w:rPr>
        <w:t>All</w:t>
      </w:r>
      <w:r w:rsidRPr="007F09B4">
        <w:rPr>
          <w:rStyle w:val="normaltextrun"/>
          <w:rFonts w:ascii="Calibri" w:hAnsi="Calibri" w:cs="Calibri"/>
        </w:rPr>
        <w:t xml:space="preserve"> these groups have valuable feedback to give and should be engaged separately to ensure everyone can freely share.</w:t>
      </w:r>
    </w:p>
    <w:p w14:paraId="4758A98C" w14:textId="61EE46A2" w:rsidR="002F3E61" w:rsidRPr="00944A5D" w:rsidRDefault="6B2C2FE6" w:rsidP="73F0A223">
      <w:pPr>
        <w:rPr>
          <w:rStyle w:val="eop"/>
          <w:rFonts w:ascii="Calibri" w:hAnsi="Calibri" w:cs="Calibri"/>
        </w:rPr>
      </w:pPr>
      <w:r w:rsidRPr="73F0A223">
        <w:rPr>
          <w:rStyle w:val="normaltextrun"/>
          <w:rFonts w:ascii="Calibri" w:hAnsi="Calibri" w:cs="Calibri"/>
        </w:rPr>
        <w:t xml:space="preserve">Generally, we heard that </w:t>
      </w:r>
      <w:r w:rsidR="2D857762" w:rsidRPr="73F0A223">
        <w:rPr>
          <w:rStyle w:val="normaltextrun"/>
          <w:rFonts w:ascii="Calibri" w:hAnsi="Calibri" w:cs="Calibri"/>
        </w:rPr>
        <w:t xml:space="preserve">the family members or other trusted informal supports </w:t>
      </w:r>
      <w:r w:rsidRPr="73F0A223">
        <w:rPr>
          <w:rStyle w:val="normaltextrun"/>
          <w:rFonts w:ascii="Calibri" w:hAnsi="Calibri" w:cs="Calibri"/>
        </w:rPr>
        <w:t xml:space="preserve">of autistic people with an intellectual disability are anxious about their feedback being lost to the Strategy due to feedback and consultation options not </w:t>
      </w:r>
      <w:r w:rsidR="0341236F" w:rsidRPr="73F0A223">
        <w:rPr>
          <w:rStyle w:val="normaltextrun"/>
          <w:rFonts w:ascii="Calibri" w:hAnsi="Calibri" w:cs="Calibri"/>
        </w:rPr>
        <w:t>being</w:t>
      </w:r>
      <w:r w:rsidR="4E2F0346" w:rsidRPr="73F0A223">
        <w:rPr>
          <w:rStyle w:val="normaltextrun"/>
          <w:rFonts w:ascii="Calibri" w:hAnsi="Calibri" w:cs="Calibri"/>
        </w:rPr>
        <w:t xml:space="preserve"> accessible or</w:t>
      </w:r>
      <w:r w:rsidR="0341236F" w:rsidRPr="73F0A223">
        <w:rPr>
          <w:rStyle w:val="normaltextrun"/>
          <w:rFonts w:ascii="Calibri" w:hAnsi="Calibri" w:cs="Calibri"/>
        </w:rPr>
        <w:t xml:space="preserve"> </w:t>
      </w:r>
      <w:r w:rsidRPr="73F0A223">
        <w:rPr>
          <w:rStyle w:val="normaltextrun"/>
          <w:rFonts w:ascii="Calibri" w:hAnsi="Calibri" w:cs="Calibri"/>
        </w:rPr>
        <w:t>inclusive.</w:t>
      </w:r>
      <w:r w:rsidR="6248D59B" w:rsidRPr="73F0A223">
        <w:rPr>
          <w:rStyle w:val="normaltextrun"/>
          <w:rFonts w:ascii="Calibri" w:hAnsi="Calibri" w:cs="Calibri"/>
        </w:rPr>
        <w:t xml:space="preserve"> </w:t>
      </w:r>
      <w:r w:rsidR="4A745F8E" w:rsidRPr="73F0A223">
        <w:rPr>
          <w:rStyle w:val="normaltextrun"/>
          <w:rFonts w:ascii="Calibri" w:hAnsi="Calibri" w:cs="Calibri"/>
        </w:rPr>
        <w:t xml:space="preserve">For example, </w:t>
      </w:r>
      <w:r w:rsidR="250FB934" w:rsidRPr="73F0A223">
        <w:rPr>
          <w:rStyle w:val="normaltextrun"/>
          <w:rFonts w:ascii="Calibri" w:hAnsi="Calibri" w:cs="Calibri"/>
        </w:rPr>
        <w:t>because of</w:t>
      </w:r>
      <w:r w:rsidR="54F4F53B" w:rsidRPr="73F0A223" w:rsidDel="6248D59B">
        <w:rPr>
          <w:rStyle w:val="normaltextrun"/>
          <w:rFonts w:ascii="Calibri" w:hAnsi="Calibri" w:cs="Calibri"/>
        </w:rPr>
        <w:t xml:space="preserve"> </w:t>
      </w:r>
      <w:r w:rsidR="6248D59B" w:rsidRPr="73F0A223">
        <w:rPr>
          <w:rStyle w:val="normaltextrun"/>
          <w:rFonts w:ascii="Calibri" w:hAnsi="Calibri" w:cs="Calibri"/>
        </w:rPr>
        <w:t xml:space="preserve">rigid </w:t>
      </w:r>
      <w:r w:rsidR="529620F7" w:rsidRPr="73F0A223">
        <w:rPr>
          <w:rStyle w:val="normaltextrun"/>
          <w:rFonts w:ascii="Calibri" w:hAnsi="Calibri" w:cs="Calibri"/>
        </w:rPr>
        <w:t xml:space="preserve">consultation </w:t>
      </w:r>
      <w:r w:rsidR="6248D59B" w:rsidRPr="73F0A223">
        <w:rPr>
          <w:rStyle w:val="normaltextrun"/>
          <w:rFonts w:ascii="Calibri" w:hAnsi="Calibri" w:cs="Calibri"/>
        </w:rPr>
        <w:t>times and availability, short consultation windows</w:t>
      </w:r>
      <w:r w:rsidR="439ABB06" w:rsidRPr="73F0A223">
        <w:rPr>
          <w:rStyle w:val="normaltextrun"/>
          <w:rFonts w:ascii="Calibri" w:hAnsi="Calibri" w:cs="Calibri"/>
        </w:rPr>
        <w:t xml:space="preserve"> for submissions</w:t>
      </w:r>
      <w:r w:rsidR="6248D59B" w:rsidRPr="73F0A223">
        <w:rPr>
          <w:rStyle w:val="normaltextrun"/>
          <w:rFonts w:ascii="Calibri" w:hAnsi="Calibri" w:cs="Calibri"/>
        </w:rPr>
        <w:t>,</w:t>
      </w:r>
      <w:r w:rsidR="72B1B2C3" w:rsidRPr="73F0A223">
        <w:rPr>
          <w:rStyle w:val="normaltextrun"/>
          <w:rFonts w:ascii="Calibri" w:hAnsi="Calibri" w:cs="Calibri"/>
        </w:rPr>
        <w:t xml:space="preserve"> and</w:t>
      </w:r>
      <w:r w:rsidR="6248D59B" w:rsidRPr="73F0A223">
        <w:rPr>
          <w:rStyle w:val="normaltextrun"/>
          <w:rFonts w:ascii="Calibri" w:hAnsi="Calibri" w:cs="Calibri"/>
        </w:rPr>
        <w:t xml:space="preserve"> expectations of physical attendance</w:t>
      </w:r>
      <w:r w:rsidR="45FA25AC" w:rsidRPr="73F0A223">
        <w:rPr>
          <w:rStyle w:val="normaltextrun"/>
          <w:rFonts w:ascii="Calibri" w:hAnsi="Calibri" w:cs="Calibri"/>
        </w:rPr>
        <w:t xml:space="preserve"> to give feedback</w:t>
      </w:r>
      <w:r w:rsidR="53FB2102" w:rsidRPr="73F0A223">
        <w:rPr>
          <w:rStyle w:val="normaltextrun"/>
          <w:rFonts w:ascii="Calibri" w:hAnsi="Calibri" w:cs="Calibri"/>
        </w:rPr>
        <w:t>—</w:t>
      </w:r>
      <w:r w:rsidR="6248D59B" w:rsidRPr="73F0A223">
        <w:rPr>
          <w:rStyle w:val="normaltextrun"/>
          <w:rFonts w:ascii="Calibri" w:hAnsi="Calibri" w:cs="Calibri"/>
        </w:rPr>
        <w:t>or</w:t>
      </w:r>
      <w:r w:rsidRPr="73F0A223">
        <w:rPr>
          <w:rStyle w:val="normaltextrun"/>
          <w:rFonts w:ascii="Calibri" w:hAnsi="Calibri" w:cs="Calibri"/>
        </w:rPr>
        <w:t xml:space="preserve"> </w:t>
      </w:r>
      <w:r w:rsidR="3CB98836" w:rsidRPr="73F0A223">
        <w:rPr>
          <w:rStyle w:val="normaltextrun"/>
          <w:rFonts w:ascii="Calibri" w:hAnsi="Calibri" w:cs="Calibri"/>
        </w:rPr>
        <w:t xml:space="preserve">for some, expectation of digital attendance as well. </w:t>
      </w:r>
    </w:p>
    <w:p w14:paraId="7D35DB3F" w14:textId="70B63C63" w:rsidR="002F3E61" w:rsidRPr="00944A5D" w:rsidRDefault="6B2C2FE6" w:rsidP="73F0A223">
      <w:pPr>
        <w:rPr>
          <w:rStyle w:val="eop"/>
          <w:rFonts w:ascii="Calibri" w:hAnsi="Calibri" w:cs="Calibri"/>
        </w:rPr>
      </w:pPr>
      <w:r w:rsidRPr="73F0A223">
        <w:rPr>
          <w:rStyle w:val="normaltextrun"/>
          <w:rFonts w:ascii="Calibri" w:hAnsi="Calibri" w:cs="Calibri"/>
        </w:rPr>
        <w:t xml:space="preserve">There is also </w:t>
      </w:r>
      <w:r w:rsidR="02A8B118" w:rsidRPr="73F0A223">
        <w:rPr>
          <w:rStyle w:val="normaltextrun"/>
          <w:rFonts w:ascii="Calibri" w:hAnsi="Calibri" w:cs="Calibri"/>
        </w:rPr>
        <w:t xml:space="preserve">a </w:t>
      </w:r>
      <w:r w:rsidRPr="73F0A223">
        <w:rPr>
          <w:rStyle w:val="normaltextrun"/>
          <w:rFonts w:ascii="Calibri" w:hAnsi="Calibri" w:cs="Calibri"/>
        </w:rPr>
        <w:t>concern that the voices of autistic people with an intellectual disability and/or complex needs will not be adequately captured</w:t>
      </w:r>
      <w:r w:rsidR="2865F608" w:rsidRPr="73F0A223">
        <w:rPr>
          <w:rStyle w:val="normaltextrun"/>
          <w:rFonts w:ascii="Calibri" w:hAnsi="Calibri" w:cs="Calibri"/>
        </w:rPr>
        <w:t xml:space="preserve"> if families </w:t>
      </w:r>
      <w:r w:rsidR="3688D868" w:rsidRPr="73F0A223">
        <w:rPr>
          <w:rStyle w:val="normaltextrun"/>
          <w:rFonts w:ascii="Calibri" w:hAnsi="Calibri" w:cs="Calibri"/>
        </w:rPr>
        <w:t xml:space="preserve">or other trusted informal supports </w:t>
      </w:r>
      <w:r w:rsidR="2865F608" w:rsidRPr="73F0A223">
        <w:rPr>
          <w:rStyle w:val="normaltextrun"/>
          <w:rFonts w:ascii="Calibri" w:hAnsi="Calibri" w:cs="Calibri"/>
        </w:rPr>
        <w:t xml:space="preserve">are </w:t>
      </w:r>
      <w:r w:rsidR="44AFF77C" w:rsidRPr="73F0A223">
        <w:rPr>
          <w:rStyle w:val="normaltextrun"/>
          <w:rFonts w:ascii="Calibri" w:hAnsi="Calibri" w:cs="Calibri"/>
        </w:rPr>
        <w:t>not included in consultations</w:t>
      </w:r>
      <w:r w:rsidRPr="73F0A223">
        <w:rPr>
          <w:rStyle w:val="normaltextrun"/>
          <w:rFonts w:ascii="Calibri" w:hAnsi="Calibri" w:cs="Calibri"/>
        </w:rPr>
        <w:t xml:space="preserve">. </w:t>
      </w:r>
    </w:p>
    <w:p w14:paraId="7383D470" w14:textId="1838A3F3" w:rsidR="002F3E61" w:rsidRPr="00944A5D" w:rsidRDefault="6B2C2FE6" w:rsidP="73F0A223">
      <w:pPr>
        <w:rPr>
          <w:rStyle w:val="eop"/>
          <w:rFonts w:ascii="Calibri" w:hAnsi="Calibri" w:cs="Calibri"/>
        </w:rPr>
      </w:pPr>
      <w:r w:rsidRPr="73F0A223">
        <w:rPr>
          <w:rStyle w:val="normaltextrun"/>
          <w:rFonts w:ascii="Calibri" w:hAnsi="Calibri" w:cs="Calibri"/>
        </w:rPr>
        <w:t>We highly recommend that the Strategy deliberately prioritises hearing from the broadest range of people and experiences possible and has options available that allow people whose voices are not usually heard to engage.</w:t>
      </w:r>
      <w:r w:rsidRPr="73F0A223">
        <w:rPr>
          <w:rStyle w:val="eop"/>
          <w:rFonts w:ascii="Calibri" w:hAnsi="Calibri" w:cs="Calibri"/>
        </w:rPr>
        <w:t> </w:t>
      </w:r>
    </w:p>
    <w:p w14:paraId="2E0FE2FD" w14:textId="77777777" w:rsidR="007B0885" w:rsidRDefault="007B0885" w:rsidP="00357E7F">
      <w:pPr>
        <w:rPr>
          <w:rStyle w:val="normaltextrun"/>
          <w:rFonts w:ascii="Calibri" w:hAnsi="Calibri" w:cs="Calibri"/>
        </w:rPr>
      </w:pPr>
      <w:r>
        <w:rPr>
          <w:rStyle w:val="normaltextrun"/>
          <w:rFonts w:ascii="Calibri" w:hAnsi="Calibri" w:cs="Calibri"/>
        </w:rPr>
        <w:t>Inclusion Australia and our members have a wide range of materials available to guide the delivery of inclusive consultations.</w:t>
      </w:r>
      <w:r>
        <w:rPr>
          <w:rStyle w:val="FootnoteReference"/>
          <w:rFonts w:ascii="Calibri" w:hAnsi="Calibri" w:cs="Calibri"/>
        </w:rPr>
        <w:footnoteReference w:id="12"/>
      </w:r>
      <w:r>
        <w:rPr>
          <w:rStyle w:val="normaltextrun"/>
          <w:rFonts w:ascii="Calibri" w:hAnsi="Calibri" w:cs="Calibri"/>
        </w:rPr>
        <w:t xml:space="preserve"> Some highlights are included below.</w:t>
      </w:r>
    </w:p>
    <w:p w14:paraId="3CBDD2A6" w14:textId="4299138F" w:rsidR="00D11510" w:rsidRPr="009116C9" w:rsidRDefault="786B1943" w:rsidP="005E0197">
      <w:pPr>
        <w:pStyle w:val="ListParagraph"/>
        <w:numPr>
          <w:ilvl w:val="0"/>
          <w:numId w:val="73"/>
        </w:numPr>
        <w:spacing w:after="120" w:line="240" w:lineRule="auto"/>
        <w:ind w:left="714" w:hanging="357"/>
        <w:contextualSpacing w:val="0"/>
        <w:rPr>
          <w:rStyle w:val="normaltextrun"/>
          <w:rFonts w:ascii="Calibri" w:hAnsi="Calibri" w:cs="Calibri"/>
        </w:rPr>
      </w:pPr>
      <w:r w:rsidRPr="73F0A223">
        <w:rPr>
          <w:rStyle w:val="normaltextrun"/>
          <w:rFonts w:ascii="Calibri" w:hAnsi="Calibri" w:cs="Calibri"/>
        </w:rPr>
        <w:t>Easy Read document options must be included in consultation materials. If Easy Read is prepared to support a consultation, it should be developed and given to participants well ahead of the meeting time</w:t>
      </w:r>
      <w:r w:rsidR="50D6FFC9" w:rsidRPr="73F0A223">
        <w:rPr>
          <w:rStyle w:val="normaltextrun"/>
          <w:rFonts w:ascii="Calibri" w:hAnsi="Calibri" w:cs="Calibri"/>
        </w:rPr>
        <w:t>—</w:t>
      </w:r>
      <w:r w:rsidRPr="73F0A223">
        <w:rPr>
          <w:rStyle w:val="normaltextrun"/>
          <w:rFonts w:ascii="Calibri" w:hAnsi="Calibri" w:cs="Calibri"/>
        </w:rPr>
        <w:t>preferably at least a week in advance, if not longer.</w:t>
      </w:r>
    </w:p>
    <w:p w14:paraId="35410713" w14:textId="557D0406" w:rsidR="00410663" w:rsidRPr="009116C9" w:rsidRDefault="00410663" w:rsidP="005E0197">
      <w:pPr>
        <w:pStyle w:val="ListParagraph"/>
        <w:numPr>
          <w:ilvl w:val="0"/>
          <w:numId w:val="73"/>
        </w:numPr>
        <w:spacing w:after="120" w:line="240" w:lineRule="auto"/>
        <w:ind w:left="714" w:hanging="357"/>
        <w:contextualSpacing w:val="0"/>
        <w:rPr>
          <w:rStyle w:val="normaltextrun"/>
          <w:rFonts w:ascii="Calibri" w:hAnsi="Calibri" w:cs="Calibri"/>
        </w:rPr>
      </w:pPr>
      <w:r w:rsidRPr="009116C9">
        <w:rPr>
          <w:rStyle w:val="normaltextrun"/>
          <w:rFonts w:ascii="Calibri" w:hAnsi="Calibri" w:cs="Calibri"/>
        </w:rPr>
        <w:t xml:space="preserve">All online documents and forms must be offered in accessible ways, </w:t>
      </w:r>
      <w:r w:rsidR="00881346" w:rsidRPr="009116C9">
        <w:rPr>
          <w:rStyle w:val="normaltextrun"/>
          <w:rFonts w:ascii="Calibri" w:hAnsi="Calibri" w:cs="Calibri"/>
        </w:rPr>
        <w:t>e.g.,</w:t>
      </w:r>
      <w:r w:rsidRPr="009116C9">
        <w:rPr>
          <w:rStyle w:val="normaltextrun"/>
          <w:rFonts w:ascii="Calibri" w:hAnsi="Calibri" w:cs="Calibri"/>
        </w:rPr>
        <w:t xml:space="preserve"> screen reader compatible and provided as Word docs rather than PDFs.</w:t>
      </w:r>
    </w:p>
    <w:p w14:paraId="415A159B" w14:textId="63D48922" w:rsidR="00D11510" w:rsidRPr="009116C9" w:rsidRDefault="5952D58A" w:rsidP="005E0197">
      <w:pPr>
        <w:pStyle w:val="ListParagraph"/>
        <w:numPr>
          <w:ilvl w:val="0"/>
          <w:numId w:val="73"/>
        </w:numPr>
        <w:spacing w:after="120" w:line="240" w:lineRule="auto"/>
        <w:ind w:left="714" w:hanging="357"/>
        <w:contextualSpacing w:val="0"/>
        <w:rPr>
          <w:rStyle w:val="normaltextrun"/>
          <w:rFonts w:ascii="Calibri" w:hAnsi="Calibri" w:cs="Calibri"/>
        </w:rPr>
      </w:pPr>
      <w:r w:rsidRPr="73F0A223">
        <w:rPr>
          <w:rStyle w:val="normaltextrun"/>
          <w:rFonts w:ascii="Calibri" w:hAnsi="Calibri" w:cs="Calibri"/>
        </w:rPr>
        <w:t>S</w:t>
      </w:r>
      <w:r w:rsidR="786B1943" w:rsidRPr="73F0A223">
        <w:rPr>
          <w:rStyle w:val="normaltextrun"/>
          <w:rFonts w:ascii="Calibri" w:hAnsi="Calibri" w:cs="Calibri"/>
        </w:rPr>
        <w:t>urveys should have clear options to indicate who is completing the survey</w:t>
      </w:r>
      <w:r w:rsidR="6D0FE15D" w:rsidRPr="73F0A223">
        <w:rPr>
          <w:rStyle w:val="normaltextrun"/>
          <w:rFonts w:ascii="Calibri" w:hAnsi="Calibri" w:cs="Calibri"/>
        </w:rPr>
        <w:t>—</w:t>
      </w:r>
      <w:r w:rsidR="786B1943" w:rsidRPr="73F0A223">
        <w:rPr>
          <w:rStyle w:val="normaltextrun"/>
          <w:rFonts w:ascii="Calibri" w:hAnsi="Calibri" w:cs="Calibri"/>
        </w:rPr>
        <w:t>the autistic person with an intellectual disability, their family, o</w:t>
      </w:r>
      <w:r w:rsidR="0E90D61F" w:rsidRPr="73F0A223">
        <w:rPr>
          <w:rStyle w:val="normaltextrun"/>
          <w:rFonts w:ascii="Calibri" w:hAnsi="Calibri" w:cs="Calibri"/>
        </w:rPr>
        <w:t>r other trusted informal or formal support</w:t>
      </w:r>
      <w:r w:rsidR="007B0885" w:rsidRPr="73F0A223" w:rsidDel="786B1943">
        <w:rPr>
          <w:rStyle w:val="normaltextrun"/>
          <w:rFonts w:ascii="Calibri" w:hAnsi="Calibri" w:cs="Calibri"/>
        </w:rPr>
        <w:t>.</w:t>
      </w:r>
      <w:r w:rsidR="786B1943" w:rsidRPr="73F0A223">
        <w:rPr>
          <w:rStyle w:val="normaltextrun"/>
          <w:rFonts w:ascii="Calibri" w:hAnsi="Calibri" w:cs="Calibri"/>
        </w:rPr>
        <w:t xml:space="preserve"> Some people we spoke to found that completing surveys as a support person did not allow them to accurately describe their </w:t>
      </w:r>
      <w:r w:rsidR="2D857762" w:rsidRPr="73F0A223">
        <w:rPr>
          <w:rStyle w:val="normaltextrun"/>
          <w:rFonts w:ascii="Calibri" w:hAnsi="Calibri" w:cs="Calibri"/>
        </w:rPr>
        <w:t>family members’</w:t>
      </w:r>
      <w:r w:rsidR="16B762FB" w:rsidRPr="73F0A223">
        <w:rPr>
          <w:rStyle w:val="normaltextrun"/>
          <w:rFonts w:ascii="Calibri" w:hAnsi="Calibri" w:cs="Calibri"/>
        </w:rPr>
        <w:t xml:space="preserve"> </w:t>
      </w:r>
      <w:r w:rsidR="786B1943" w:rsidRPr="73F0A223">
        <w:rPr>
          <w:rStyle w:val="normaltextrun"/>
          <w:rFonts w:ascii="Calibri" w:hAnsi="Calibri" w:cs="Calibri"/>
        </w:rPr>
        <w:t xml:space="preserve">diagnoses, making it difficult to capture prevalence of autism and intellectual disability. </w:t>
      </w:r>
    </w:p>
    <w:p w14:paraId="729BDDEA" w14:textId="2391E2BF" w:rsidR="001A5264" w:rsidRPr="009116C9" w:rsidRDefault="00410663" w:rsidP="005E0197">
      <w:pPr>
        <w:pStyle w:val="ListParagraph"/>
        <w:numPr>
          <w:ilvl w:val="0"/>
          <w:numId w:val="73"/>
        </w:numPr>
        <w:spacing w:after="120" w:line="240" w:lineRule="auto"/>
        <w:ind w:left="714" w:hanging="357"/>
        <w:contextualSpacing w:val="0"/>
        <w:rPr>
          <w:rStyle w:val="normaltextrun"/>
          <w:rFonts w:ascii="Calibri" w:hAnsi="Calibri" w:cs="Calibri"/>
        </w:rPr>
      </w:pPr>
      <w:r w:rsidRPr="009116C9">
        <w:rPr>
          <w:rStyle w:val="normaltextrun"/>
          <w:rFonts w:ascii="Calibri" w:hAnsi="Calibri" w:cs="Calibri"/>
        </w:rPr>
        <w:t>F</w:t>
      </w:r>
      <w:r w:rsidR="001A5264" w:rsidRPr="009116C9">
        <w:rPr>
          <w:rStyle w:val="normaltextrun"/>
          <w:rFonts w:ascii="Calibri" w:hAnsi="Calibri" w:cs="Calibri"/>
        </w:rPr>
        <w:t>amilies need to be included and expected as important sources of feedback. Consider different surveys and consultations for autistic people with an intellectual disability and for families, where each is the primary voice.</w:t>
      </w:r>
    </w:p>
    <w:p w14:paraId="447F13F5" w14:textId="4DBACB54" w:rsidR="006A416E" w:rsidRPr="00304490" w:rsidRDefault="002F3E61" w:rsidP="005E0197">
      <w:pPr>
        <w:pStyle w:val="ListParagraph"/>
        <w:numPr>
          <w:ilvl w:val="0"/>
          <w:numId w:val="73"/>
        </w:numPr>
        <w:spacing w:after="120" w:line="240" w:lineRule="auto"/>
        <w:ind w:left="714" w:hanging="357"/>
        <w:contextualSpacing w:val="0"/>
      </w:pPr>
      <w:r w:rsidRPr="00304490">
        <w:rPr>
          <w:rStyle w:val="normaltextrun"/>
          <w:rFonts w:ascii="Calibri" w:hAnsi="Calibri" w:cs="Calibri"/>
        </w:rPr>
        <w:t>S</w:t>
      </w:r>
      <w:r w:rsidR="001A5264" w:rsidRPr="00304490">
        <w:rPr>
          <w:rStyle w:val="normaltextrun"/>
          <w:rFonts w:ascii="Calibri" w:hAnsi="Calibri" w:cs="Calibri"/>
        </w:rPr>
        <w:t>upport workers have an important role to play in giving feedback with their client’s consent to do so. However, attending a consultation is unpaid work, and many support workers may not be able to afford to do this for their clients without financial support. If support workers are identified as an important group to speak to, we recommend exploring potential remuneration options for these groups when speaking about priority cohorts.</w:t>
      </w:r>
      <w:r w:rsidR="006A416E" w:rsidRPr="007F09B4">
        <w:br w:type="page"/>
      </w:r>
    </w:p>
    <w:p w14:paraId="3FFB2AF4" w14:textId="69D47336" w:rsidR="009167AD" w:rsidRPr="009A2132" w:rsidRDefault="009167AD" w:rsidP="3C9D29E6">
      <w:pPr>
        <w:pStyle w:val="Heading2"/>
        <w:rPr>
          <w:rStyle w:val="eop"/>
          <w:rFonts w:ascii="Calibri" w:hAnsi="Calibri" w:cs="Calibri"/>
        </w:rPr>
      </w:pPr>
      <w:bookmarkStart w:id="5" w:name="_Toc138780760"/>
      <w:r w:rsidRPr="009A2132">
        <w:lastRenderedPageBreak/>
        <w:t xml:space="preserve">What does the Strategy </w:t>
      </w:r>
      <w:r w:rsidR="00EB57DE">
        <w:t xml:space="preserve">consultation process </w:t>
      </w:r>
      <w:r w:rsidRPr="009A2132">
        <w:t>need to hear about?</w:t>
      </w:r>
      <w:bookmarkEnd w:id="5"/>
    </w:p>
    <w:p w14:paraId="3BF019A7" w14:textId="0E28EAA7" w:rsidR="3C9D29E6" w:rsidRPr="009A2132" w:rsidRDefault="009167AD" w:rsidP="009A2132">
      <w:pPr>
        <w:pStyle w:val="Heading3"/>
        <w:rPr>
          <w:rStyle w:val="eop"/>
        </w:rPr>
      </w:pPr>
      <w:r w:rsidRPr="009A2132">
        <w:rPr>
          <w:rStyle w:val="normaltextrun"/>
          <w:bCs w:val="0"/>
        </w:rPr>
        <w:t>Important topics to talk about</w:t>
      </w:r>
    </w:p>
    <w:p w14:paraId="04E744A5" w14:textId="27F80D07" w:rsidR="009167AD" w:rsidRPr="009A2132" w:rsidRDefault="5BC657AC" w:rsidP="009A2132">
      <w:pPr>
        <w:rPr>
          <w:rStyle w:val="eop"/>
          <w:rFonts w:eastAsiaTheme="minorEastAsia"/>
          <w:highlight w:val="yellow"/>
        </w:rPr>
      </w:pPr>
      <w:r w:rsidRPr="009A2132">
        <w:rPr>
          <w:rStyle w:val="eop"/>
          <w:rFonts w:eastAsiaTheme="minorEastAsia" w:cstheme="minorHAnsi"/>
        </w:rPr>
        <w:t xml:space="preserve">Autistic people with an intellectual disability have different and specific experiences unique to their </w:t>
      </w:r>
      <w:r w:rsidR="00E50C99" w:rsidRPr="009A2132">
        <w:rPr>
          <w:rStyle w:val="eop"/>
          <w:rFonts w:eastAsiaTheme="minorEastAsia" w:cstheme="minorHAnsi"/>
        </w:rPr>
        <w:t>co</w:t>
      </w:r>
      <w:r w:rsidR="00E50C99">
        <w:rPr>
          <w:rStyle w:val="eop"/>
          <w:rFonts w:eastAsiaTheme="minorEastAsia" w:cstheme="minorHAnsi"/>
        </w:rPr>
        <w:t>mmunity</w:t>
      </w:r>
      <w:r w:rsidRPr="009A2132">
        <w:rPr>
          <w:rStyle w:val="eop"/>
          <w:rFonts w:eastAsiaTheme="minorEastAsia" w:cstheme="minorHAnsi"/>
        </w:rPr>
        <w:t xml:space="preserve">. </w:t>
      </w:r>
      <w:r w:rsidR="00C3559D" w:rsidRPr="009A2132">
        <w:rPr>
          <w:rStyle w:val="eop"/>
          <w:rFonts w:eastAsiaTheme="minorEastAsia" w:cstheme="minorHAnsi"/>
        </w:rPr>
        <w:t>To this end, we offer two lists</w:t>
      </w:r>
      <w:r w:rsidR="555B0C34" w:rsidRPr="009A2132">
        <w:rPr>
          <w:rStyle w:val="eop"/>
          <w:rFonts w:eastAsiaTheme="minorEastAsia" w:cstheme="minorHAnsi"/>
        </w:rPr>
        <w:t xml:space="preserve"> of potential consultation questions</w:t>
      </w:r>
      <w:r w:rsidR="00C3559D" w:rsidRPr="009A2132">
        <w:rPr>
          <w:rStyle w:val="eop"/>
          <w:rFonts w:eastAsiaTheme="minorEastAsia" w:cstheme="minorHAnsi"/>
        </w:rPr>
        <w:t xml:space="preserve">: one of specific common themes identified in </w:t>
      </w:r>
      <w:r w:rsidR="00816C77" w:rsidRPr="009A2132">
        <w:rPr>
          <w:rStyle w:val="eop"/>
          <w:rFonts w:eastAsiaTheme="minorEastAsia" w:cstheme="minorHAnsi"/>
        </w:rPr>
        <w:t xml:space="preserve">our </w:t>
      </w:r>
      <w:r w:rsidR="00C3559D" w:rsidRPr="009A2132">
        <w:rPr>
          <w:rStyle w:val="eop"/>
          <w:rFonts w:eastAsiaTheme="minorEastAsia" w:cstheme="minorHAnsi"/>
        </w:rPr>
        <w:t xml:space="preserve">consultation, which may be more commonly experienced by autistic people with an intellectual disability, and some </w:t>
      </w:r>
      <w:r w:rsidR="5FF5D9BC" w:rsidRPr="009A2132">
        <w:rPr>
          <w:rStyle w:val="eop"/>
          <w:rFonts w:eastAsiaTheme="minorEastAsia" w:cstheme="minorHAnsi"/>
        </w:rPr>
        <w:t xml:space="preserve">overview questions, which </w:t>
      </w:r>
      <w:r w:rsidR="215C5DC9" w:rsidRPr="009A2132">
        <w:rPr>
          <w:rStyle w:val="eop"/>
          <w:rFonts w:eastAsiaTheme="minorEastAsia" w:cstheme="minorHAnsi"/>
        </w:rPr>
        <w:t xml:space="preserve">allow </w:t>
      </w:r>
      <w:r w:rsidR="00D36AAF">
        <w:rPr>
          <w:rStyle w:val="eop"/>
          <w:rFonts w:eastAsiaTheme="minorEastAsia" w:cstheme="minorHAnsi"/>
        </w:rPr>
        <w:t>consultation participants</w:t>
      </w:r>
      <w:r w:rsidR="00D36AAF" w:rsidRPr="009A2132">
        <w:rPr>
          <w:rStyle w:val="eop"/>
          <w:rFonts w:eastAsiaTheme="minorEastAsia" w:cstheme="minorHAnsi"/>
        </w:rPr>
        <w:t xml:space="preserve"> </w:t>
      </w:r>
      <w:r w:rsidR="215C5DC9" w:rsidRPr="009A2132">
        <w:rPr>
          <w:rStyle w:val="eop"/>
          <w:rFonts w:eastAsiaTheme="minorEastAsia" w:cstheme="minorHAnsi"/>
        </w:rPr>
        <w:t xml:space="preserve">to </w:t>
      </w:r>
      <w:r w:rsidR="41F1D553" w:rsidRPr="009A2132">
        <w:rPr>
          <w:rStyle w:val="eop"/>
          <w:rFonts w:eastAsiaTheme="minorEastAsia" w:cstheme="minorHAnsi"/>
        </w:rPr>
        <w:t>self-</w:t>
      </w:r>
      <w:r w:rsidR="215C5DC9" w:rsidRPr="009A2132">
        <w:rPr>
          <w:rStyle w:val="eop"/>
          <w:rFonts w:eastAsiaTheme="minorEastAsia" w:cstheme="minorHAnsi"/>
        </w:rPr>
        <w:t>identify the issues they most need heard and to affirm their place in the Strategy.</w:t>
      </w:r>
    </w:p>
    <w:p w14:paraId="531B8FCF" w14:textId="66566D5E" w:rsidR="009167AD" w:rsidRDefault="751D822A" w:rsidP="009A2132">
      <w:pPr>
        <w:rPr>
          <w:rStyle w:val="eop"/>
          <w:rFonts w:eastAsiaTheme="minorEastAsia"/>
          <w:highlight w:val="yellow"/>
          <w:lang w:val="en-US"/>
        </w:rPr>
      </w:pPr>
      <w:r w:rsidRPr="009A2132">
        <w:rPr>
          <w:rStyle w:val="eop"/>
          <w:rFonts w:eastAsiaTheme="minorEastAsia"/>
        </w:rPr>
        <w:t xml:space="preserve">Please note that all questions have been aimed at autistic people with an intellectual disability by default. </w:t>
      </w:r>
      <w:r w:rsidR="00761256">
        <w:rPr>
          <w:rStyle w:val="eop"/>
          <w:rFonts w:eastAsiaTheme="minorEastAsia"/>
        </w:rPr>
        <w:t>T</w:t>
      </w:r>
      <w:r w:rsidR="00761256">
        <w:rPr>
          <w:rStyle w:val="normaltextrun"/>
          <w:rFonts w:eastAsiaTheme="minorEastAsia"/>
        </w:rPr>
        <w:t xml:space="preserve">hey will need to be translated into Easy Read and other accessible formats. </w:t>
      </w:r>
      <w:r w:rsidRPr="009A2132">
        <w:rPr>
          <w:rStyle w:val="eop"/>
          <w:rFonts w:eastAsiaTheme="minorEastAsia"/>
        </w:rPr>
        <w:t>They can be amended for parents, families, and other specific cohorts.</w:t>
      </w:r>
    </w:p>
    <w:p w14:paraId="67540ED5" w14:textId="152CE806" w:rsidR="3C9D29E6" w:rsidRPr="009A2132" w:rsidRDefault="009167AD" w:rsidP="009A2132">
      <w:pPr>
        <w:pStyle w:val="Heading4"/>
        <w:rPr>
          <w:rStyle w:val="normaltextrun"/>
          <w:b w:val="0"/>
        </w:rPr>
      </w:pPr>
      <w:r w:rsidRPr="009A2132">
        <w:rPr>
          <w:rStyle w:val="normaltextrun"/>
          <w:bCs w:val="0"/>
        </w:rPr>
        <w:t>Specific themes</w:t>
      </w:r>
      <w:r w:rsidR="17DDED2C" w:rsidRPr="009A2132">
        <w:rPr>
          <w:rStyle w:val="normaltextrun"/>
          <w:bCs w:val="0"/>
        </w:rPr>
        <w:t xml:space="preserve"> and life experiences</w:t>
      </w:r>
    </w:p>
    <w:p w14:paraId="150925E1" w14:textId="5D2D532E" w:rsidR="3C9D29E6" w:rsidRPr="009A2132" w:rsidRDefault="17DDED2C" w:rsidP="009A2132">
      <w:pPr>
        <w:rPr>
          <w:rStyle w:val="eop"/>
          <w:rFonts w:eastAsiaTheme="minorEastAsia"/>
          <w:b/>
          <w:bCs/>
        </w:rPr>
      </w:pPr>
      <w:r w:rsidRPr="009A2132">
        <w:rPr>
          <w:rStyle w:val="normaltextrun"/>
          <w:rFonts w:eastAsiaTheme="minorEastAsia"/>
        </w:rPr>
        <w:t>These questions are intended to explore common themes experienced by autistic people with an intellectual disability to build an effective dataset</w:t>
      </w:r>
      <w:r w:rsidR="00761256">
        <w:rPr>
          <w:rStyle w:val="normaltextrun"/>
          <w:rFonts w:eastAsiaTheme="minorEastAsia"/>
        </w:rPr>
        <w:t xml:space="preserve">. </w:t>
      </w:r>
      <w:r w:rsidRPr="009A2132">
        <w:rPr>
          <w:rStyle w:val="normaltextrun"/>
          <w:rFonts w:eastAsiaTheme="minorEastAsia"/>
        </w:rPr>
        <w:t xml:space="preserve">We have also included </w:t>
      </w:r>
      <w:r w:rsidR="14F7A146" w:rsidRPr="009A2132">
        <w:rPr>
          <w:rStyle w:val="normaltextrun"/>
          <w:rFonts w:eastAsiaTheme="minorEastAsia"/>
        </w:rPr>
        <w:t>a ‘key outcome’ for each topic theme to help guide both conversation and the Strategy’s overall goals for this cohort.</w:t>
      </w:r>
    </w:p>
    <w:p w14:paraId="07B336EA" w14:textId="2EDCF0F1" w:rsidR="009167AD" w:rsidRPr="009A2132" w:rsidRDefault="009167AD" w:rsidP="009A2132">
      <w:pPr>
        <w:pStyle w:val="Heading5"/>
        <w:rPr>
          <w:rStyle w:val="eop"/>
          <w:rFonts w:eastAsiaTheme="minorEastAsia"/>
          <w:b w:val="0"/>
          <w:lang w:val="en-US"/>
        </w:rPr>
      </w:pPr>
      <w:r w:rsidRPr="009A2132">
        <w:rPr>
          <w:rStyle w:val="normaltextrun"/>
        </w:rPr>
        <w:t>Communication</w:t>
      </w:r>
      <w:r w:rsidRPr="009A2132">
        <w:rPr>
          <w:rStyle w:val="eop"/>
          <w:rFonts w:eastAsiaTheme="minorEastAsia"/>
          <w:lang w:val="en-US"/>
        </w:rPr>
        <w:t> </w:t>
      </w:r>
    </w:p>
    <w:p w14:paraId="3B217D30" w14:textId="77777777" w:rsidR="00263E9A" w:rsidRDefault="00656741" w:rsidP="00D11510">
      <w:pPr>
        <w:pStyle w:val="ListParagraph"/>
        <w:numPr>
          <w:ilvl w:val="0"/>
          <w:numId w:val="63"/>
        </w:numPr>
        <w:rPr>
          <w:rStyle w:val="eop"/>
          <w:rFonts w:eastAsiaTheme="minorEastAsia"/>
        </w:rPr>
      </w:pPr>
      <w:r>
        <w:rPr>
          <w:rStyle w:val="eop"/>
          <w:rFonts w:eastAsiaTheme="minorEastAsia"/>
        </w:rPr>
        <w:t xml:space="preserve">What form of communication do you </w:t>
      </w:r>
      <w:r w:rsidR="00263E9A">
        <w:rPr>
          <w:rStyle w:val="eop"/>
          <w:rFonts w:eastAsiaTheme="minorEastAsia"/>
        </w:rPr>
        <w:t xml:space="preserve">primarily use? </w:t>
      </w:r>
    </w:p>
    <w:p w14:paraId="6B16D0F9" w14:textId="762FB974" w:rsidR="00D11510" w:rsidRPr="009A2132" w:rsidRDefault="334AB25D" w:rsidP="14D4D1FD">
      <w:pPr>
        <w:pStyle w:val="ListParagraph"/>
        <w:numPr>
          <w:ilvl w:val="0"/>
          <w:numId w:val="63"/>
        </w:numPr>
        <w:rPr>
          <w:rStyle w:val="eop"/>
          <w:rFonts w:eastAsiaTheme="minorEastAsia"/>
        </w:rPr>
      </w:pPr>
      <w:r w:rsidRPr="14D4D1FD">
        <w:rPr>
          <w:rStyle w:val="eop"/>
          <w:rFonts w:eastAsiaTheme="minorEastAsia"/>
        </w:rPr>
        <w:t xml:space="preserve">Have you been </w:t>
      </w:r>
      <w:r w:rsidR="50B2F034" w:rsidRPr="14D4D1FD">
        <w:rPr>
          <w:rStyle w:val="eop"/>
          <w:rFonts w:eastAsiaTheme="minorEastAsia"/>
        </w:rPr>
        <w:t>well supported to find an effective way of communicating?</w:t>
      </w:r>
    </w:p>
    <w:p w14:paraId="05596427" w14:textId="6FC76AB1" w:rsidR="3C9D29E6" w:rsidRPr="009A2132" w:rsidRDefault="4189FBE7" w:rsidP="009A2132">
      <w:pPr>
        <w:pStyle w:val="ListParagraph"/>
        <w:numPr>
          <w:ilvl w:val="0"/>
          <w:numId w:val="63"/>
        </w:numPr>
        <w:rPr>
          <w:rStyle w:val="eop"/>
          <w:rFonts w:eastAsiaTheme="minorEastAsia"/>
          <w:sz w:val="24"/>
          <w:szCs w:val="24"/>
          <w:lang w:eastAsia="en-AU"/>
        </w:rPr>
      </w:pPr>
      <w:r w:rsidRPr="009A2132">
        <w:rPr>
          <w:rStyle w:val="eop"/>
          <w:rFonts w:eastAsiaTheme="minorEastAsia"/>
        </w:rPr>
        <w:t xml:space="preserve">If you did not have access to communication support when young, were you supported </w:t>
      </w:r>
      <w:r w:rsidR="67B0778A" w:rsidRPr="009A2132">
        <w:rPr>
          <w:rStyle w:val="eop"/>
          <w:rFonts w:eastAsiaTheme="minorEastAsia"/>
        </w:rPr>
        <w:t xml:space="preserve">to access communication support </w:t>
      </w:r>
      <w:r w:rsidRPr="009A2132">
        <w:rPr>
          <w:rStyle w:val="eop"/>
          <w:rFonts w:eastAsiaTheme="minorEastAsia"/>
        </w:rPr>
        <w:t xml:space="preserve">when </w:t>
      </w:r>
      <w:r w:rsidR="3E70EB7A" w:rsidRPr="009A2132">
        <w:rPr>
          <w:rStyle w:val="eop"/>
          <w:rFonts w:eastAsiaTheme="minorEastAsia"/>
        </w:rPr>
        <w:t xml:space="preserve">you were </w:t>
      </w:r>
      <w:r w:rsidRPr="009A2132">
        <w:rPr>
          <w:rStyle w:val="eop"/>
          <w:rFonts w:eastAsiaTheme="minorEastAsia"/>
        </w:rPr>
        <w:t>older?</w:t>
      </w:r>
      <w:r w:rsidRPr="00261E59">
        <w:rPr>
          <w:rStyle w:val="eop"/>
          <w:rFonts w:eastAsiaTheme="minorEastAsia"/>
          <w:lang w:val="en-US"/>
        </w:rPr>
        <w:t xml:space="preserve"> </w:t>
      </w:r>
    </w:p>
    <w:p w14:paraId="608BB808" w14:textId="51313ACF" w:rsidR="3C9D29E6" w:rsidRPr="009A2132" w:rsidRDefault="11781AE2" w:rsidP="009A2132">
      <w:pPr>
        <w:rPr>
          <w:rStyle w:val="eop"/>
          <w:rFonts w:eastAsiaTheme="minorEastAsia"/>
          <w:sz w:val="24"/>
          <w:szCs w:val="24"/>
          <w:lang w:eastAsia="en-AU"/>
        </w:rPr>
      </w:pPr>
      <w:r w:rsidRPr="009A2132">
        <w:rPr>
          <w:rStyle w:val="eop"/>
          <w:rFonts w:eastAsiaTheme="minorEastAsia"/>
          <w:bCs/>
        </w:rPr>
        <w:t>Key outcome:</w:t>
      </w:r>
      <w:r w:rsidR="00761256">
        <w:rPr>
          <w:rStyle w:val="eop"/>
          <w:rFonts w:eastAsiaTheme="minorEastAsia"/>
          <w:b/>
        </w:rPr>
        <w:t xml:space="preserve"> </w:t>
      </w:r>
      <w:r w:rsidRPr="009A2132">
        <w:rPr>
          <w:rStyle w:val="eop"/>
          <w:rFonts w:eastAsiaTheme="minorEastAsia"/>
        </w:rPr>
        <w:t>Autistic people with an intellectual</w:t>
      </w:r>
      <w:r w:rsidR="07D71CBF" w:rsidRPr="009A2132">
        <w:rPr>
          <w:rStyle w:val="eop"/>
          <w:rFonts w:eastAsiaTheme="minorEastAsia"/>
        </w:rPr>
        <w:t xml:space="preserve"> disability</w:t>
      </w:r>
      <w:r w:rsidRPr="009A2132">
        <w:rPr>
          <w:rStyle w:val="eop"/>
          <w:rFonts w:eastAsiaTheme="minorEastAsia"/>
        </w:rPr>
        <w:t xml:space="preserve"> arrive at 18/school leaver age with a reliable, functional way of communicating that is not reliant on family</w:t>
      </w:r>
      <w:r w:rsidR="06441C79" w:rsidRPr="009A2132">
        <w:rPr>
          <w:rStyle w:val="eop"/>
          <w:rFonts w:eastAsiaTheme="minorEastAsia"/>
        </w:rPr>
        <w:t xml:space="preserve"> or </w:t>
      </w:r>
      <w:r w:rsidR="00706EC5">
        <w:rPr>
          <w:rStyle w:val="eop"/>
          <w:rFonts w:eastAsiaTheme="minorEastAsia"/>
        </w:rPr>
        <w:t>other informal or formal supports.</w:t>
      </w:r>
    </w:p>
    <w:p w14:paraId="50A5A269" w14:textId="4E6EED9D" w:rsidR="714213A8" w:rsidRPr="009A2132" w:rsidRDefault="714213A8" w:rsidP="009A2132">
      <w:pPr>
        <w:pStyle w:val="Heading5"/>
        <w:rPr>
          <w:rStyle w:val="eop"/>
          <w:rFonts w:eastAsiaTheme="minorEastAsia"/>
          <w:lang w:val="en-US"/>
        </w:rPr>
      </w:pPr>
      <w:r w:rsidRPr="009A2132">
        <w:rPr>
          <w:rStyle w:val="eop"/>
          <w:rFonts w:eastAsiaTheme="minorEastAsia"/>
        </w:rPr>
        <w:t>Risk</w:t>
      </w:r>
      <w:r w:rsidR="7C51FADE" w:rsidRPr="009A2132">
        <w:rPr>
          <w:rStyle w:val="eop"/>
          <w:rFonts w:eastAsiaTheme="minorEastAsia"/>
          <w:lang w:val="en-US"/>
        </w:rPr>
        <w:t>s and safety</w:t>
      </w:r>
    </w:p>
    <w:p w14:paraId="42017A12" w14:textId="3326C7F1" w:rsidR="714213A8" w:rsidRPr="009A2132" w:rsidRDefault="714213A8" w:rsidP="009A2132">
      <w:pPr>
        <w:pStyle w:val="ListParagraph"/>
        <w:numPr>
          <w:ilvl w:val="0"/>
          <w:numId w:val="62"/>
        </w:numPr>
        <w:rPr>
          <w:rStyle w:val="eop"/>
          <w:rFonts w:eastAsiaTheme="minorEastAsia"/>
          <w:lang w:val="en-US"/>
        </w:rPr>
      </w:pPr>
      <w:r w:rsidRPr="009A2132">
        <w:rPr>
          <w:rStyle w:val="eop"/>
          <w:rFonts w:eastAsiaTheme="minorEastAsia"/>
        </w:rPr>
        <w:t xml:space="preserve">Does anyone challenge </w:t>
      </w:r>
      <w:r w:rsidR="00263E9A">
        <w:rPr>
          <w:rStyle w:val="eop"/>
          <w:rFonts w:eastAsiaTheme="minorEastAsia"/>
        </w:rPr>
        <w:t xml:space="preserve">or question </w:t>
      </w:r>
      <w:r w:rsidRPr="009A2132">
        <w:rPr>
          <w:rStyle w:val="eop"/>
          <w:rFonts w:eastAsiaTheme="minorEastAsia"/>
          <w:lang w:val="en-US"/>
        </w:rPr>
        <w:t>your decisions due to risk concerns?</w:t>
      </w:r>
    </w:p>
    <w:p w14:paraId="04B17011" w14:textId="479B4D71" w:rsidR="00D11510" w:rsidRPr="009A2132" w:rsidRDefault="3AD450FB" w:rsidP="009A2132">
      <w:pPr>
        <w:pStyle w:val="ListParagraph"/>
        <w:numPr>
          <w:ilvl w:val="0"/>
          <w:numId w:val="62"/>
        </w:numPr>
        <w:rPr>
          <w:rStyle w:val="eop"/>
          <w:rFonts w:eastAsiaTheme="minorEastAsia"/>
        </w:rPr>
      </w:pPr>
      <w:r w:rsidRPr="009A2132">
        <w:rPr>
          <w:rStyle w:val="eop"/>
          <w:rFonts w:eastAsiaTheme="minorEastAsia"/>
        </w:rPr>
        <w:t xml:space="preserve">Are there </w:t>
      </w:r>
      <w:r w:rsidRPr="009A2132">
        <w:rPr>
          <w:rStyle w:val="eop"/>
          <w:rFonts w:eastAsiaTheme="minorEastAsia"/>
          <w:lang w:val="en-US"/>
        </w:rPr>
        <w:t>things that happen to you at home that make you feel unsafe?</w:t>
      </w:r>
    </w:p>
    <w:p w14:paraId="5BC2D5C4" w14:textId="16C931CE" w:rsidR="3C9D29E6" w:rsidRPr="009A2132" w:rsidRDefault="3AD450FB" w:rsidP="009A2132">
      <w:pPr>
        <w:pStyle w:val="ListParagraph"/>
        <w:numPr>
          <w:ilvl w:val="0"/>
          <w:numId w:val="62"/>
        </w:numPr>
        <w:rPr>
          <w:rStyle w:val="eop"/>
          <w:rFonts w:eastAsiaTheme="minorEastAsia"/>
        </w:rPr>
      </w:pPr>
      <w:r w:rsidRPr="009A2132">
        <w:rPr>
          <w:rStyle w:val="eop"/>
          <w:rFonts w:eastAsiaTheme="minorEastAsia"/>
        </w:rPr>
        <w:t>Are there things that happen to you in the community that make you feel unsafe?</w:t>
      </w:r>
      <w:r w:rsidRPr="00261E59">
        <w:rPr>
          <w:rStyle w:val="eop"/>
          <w:rFonts w:eastAsiaTheme="minorEastAsia"/>
          <w:lang w:val="en-US"/>
        </w:rPr>
        <w:t xml:space="preserve"> </w:t>
      </w:r>
    </w:p>
    <w:p w14:paraId="7E5897DB" w14:textId="0776A893" w:rsidR="3C9D29E6" w:rsidRPr="009A2132" w:rsidRDefault="3AD450FB" w:rsidP="009A2132">
      <w:pPr>
        <w:rPr>
          <w:rStyle w:val="eop"/>
          <w:rFonts w:eastAsiaTheme="minorEastAsia"/>
        </w:rPr>
      </w:pPr>
      <w:r w:rsidRPr="009A2132">
        <w:rPr>
          <w:rStyle w:val="eop"/>
          <w:rFonts w:eastAsiaTheme="minorEastAsia"/>
        </w:rPr>
        <w:t xml:space="preserve">Key outcome: Autistic people with an intellectual disability have personal autonomy and </w:t>
      </w:r>
      <w:r w:rsidR="00263E9A">
        <w:rPr>
          <w:rStyle w:val="eop"/>
          <w:rFonts w:eastAsiaTheme="minorEastAsia"/>
        </w:rPr>
        <w:t xml:space="preserve">their </w:t>
      </w:r>
      <w:r w:rsidRPr="009A2132">
        <w:rPr>
          <w:rStyle w:val="eop"/>
          <w:rFonts w:eastAsiaTheme="minorEastAsia"/>
        </w:rPr>
        <w:t xml:space="preserve">human rights </w:t>
      </w:r>
      <w:r w:rsidR="00263E9A">
        <w:rPr>
          <w:rStyle w:val="eop"/>
          <w:rFonts w:eastAsiaTheme="minorEastAsia"/>
        </w:rPr>
        <w:t xml:space="preserve">are </w:t>
      </w:r>
      <w:r w:rsidRPr="009A2132">
        <w:rPr>
          <w:rStyle w:val="eop"/>
          <w:rFonts w:eastAsiaTheme="minorEastAsia"/>
        </w:rPr>
        <w:t xml:space="preserve">respected and </w:t>
      </w:r>
      <w:r w:rsidR="00263E9A">
        <w:rPr>
          <w:rStyle w:val="eop"/>
          <w:rFonts w:eastAsiaTheme="minorEastAsia"/>
        </w:rPr>
        <w:t>upheld</w:t>
      </w:r>
      <w:r w:rsidRPr="009A2132">
        <w:rPr>
          <w:rStyle w:val="eop"/>
          <w:rFonts w:eastAsiaTheme="minorEastAsia"/>
        </w:rPr>
        <w:t>.</w:t>
      </w:r>
    </w:p>
    <w:p w14:paraId="6F4176F0" w14:textId="5F3E887A" w:rsidR="3C9D29E6" w:rsidRPr="009A2132" w:rsidRDefault="490231CC" w:rsidP="009A2132">
      <w:pPr>
        <w:pStyle w:val="Heading5"/>
        <w:rPr>
          <w:rStyle w:val="eop"/>
          <w:rFonts w:eastAsiaTheme="minorEastAsia"/>
          <w:sz w:val="24"/>
          <w:szCs w:val="24"/>
          <w:lang w:eastAsia="en-AU"/>
        </w:rPr>
      </w:pPr>
      <w:r w:rsidRPr="009A2132">
        <w:rPr>
          <w:rStyle w:val="eop"/>
          <w:rFonts w:eastAsiaTheme="minorEastAsia"/>
          <w:bCs w:val="0"/>
        </w:rPr>
        <w:t>Choice and control</w:t>
      </w:r>
    </w:p>
    <w:p w14:paraId="00E7177A" w14:textId="5F72FE4B" w:rsidR="490231CC" w:rsidRPr="009A2132" w:rsidRDefault="490231CC" w:rsidP="009A2132">
      <w:pPr>
        <w:pStyle w:val="ListParagraph"/>
        <w:numPr>
          <w:ilvl w:val="0"/>
          <w:numId w:val="64"/>
        </w:numPr>
        <w:rPr>
          <w:rStyle w:val="eop"/>
          <w:rFonts w:eastAsiaTheme="minorEastAsia"/>
          <w:lang w:val="en-US"/>
        </w:rPr>
      </w:pPr>
      <w:r w:rsidRPr="009A2132">
        <w:rPr>
          <w:rStyle w:val="eop"/>
          <w:rFonts w:eastAsiaTheme="minorEastAsia"/>
        </w:rPr>
        <w:t>When planning or decisions are being made about you and your life, are you included in that process?</w:t>
      </w:r>
    </w:p>
    <w:p w14:paraId="19DFFA39" w14:textId="77777777" w:rsidR="00CE7A93" w:rsidRDefault="3BDB69E0" w:rsidP="009A2132">
      <w:pPr>
        <w:pStyle w:val="ListParagraph"/>
        <w:numPr>
          <w:ilvl w:val="0"/>
          <w:numId w:val="64"/>
        </w:numPr>
        <w:rPr>
          <w:rStyle w:val="eop"/>
          <w:rFonts w:eastAsiaTheme="minorEastAsia"/>
        </w:rPr>
      </w:pPr>
      <w:r w:rsidRPr="14D4D1FD">
        <w:rPr>
          <w:rStyle w:val="eop"/>
          <w:rFonts w:eastAsiaTheme="minorEastAsia"/>
        </w:rPr>
        <w:t xml:space="preserve">Do you need any support to make your own decisions? </w:t>
      </w:r>
    </w:p>
    <w:p w14:paraId="2C07BD82" w14:textId="251C4307" w:rsidR="00263E9A" w:rsidRPr="009A2132" w:rsidRDefault="3BDB69E0" w:rsidP="009A2132">
      <w:pPr>
        <w:pStyle w:val="ListParagraph"/>
        <w:numPr>
          <w:ilvl w:val="0"/>
          <w:numId w:val="64"/>
        </w:numPr>
        <w:rPr>
          <w:rStyle w:val="eop"/>
          <w:rFonts w:eastAsiaTheme="minorEastAsia"/>
        </w:rPr>
      </w:pPr>
      <w:r w:rsidRPr="5FF4D10F">
        <w:rPr>
          <w:rStyle w:val="eop"/>
          <w:rFonts w:eastAsiaTheme="minorEastAsia"/>
        </w:rPr>
        <w:t>Are you getting the support you need</w:t>
      </w:r>
      <w:r w:rsidR="4B1C98B8" w:rsidRPr="5FF4D10F">
        <w:rPr>
          <w:rStyle w:val="eop"/>
          <w:rFonts w:eastAsiaTheme="minorEastAsia"/>
        </w:rPr>
        <w:t xml:space="preserve"> to make decisions</w:t>
      </w:r>
      <w:r w:rsidRPr="5FF4D10F">
        <w:rPr>
          <w:rStyle w:val="eop"/>
          <w:rFonts w:eastAsiaTheme="minorEastAsia"/>
        </w:rPr>
        <w:t>?</w:t>
      </w:r>
    </w:p>
    <w:p w14:paraId="6E6C0E11" w14:textId="58D5E7DF" w:rsidR="3C9D29E6" w:rsidRPr="009A2132" w:rsidRDefault="33E73294" w:rsidP="009A2132">
      <w:pPr>
        <w:pStyle w:val="ListParagraph"/>
        <w:numPr>
          <w:ilvl w:val="0"/>
          <w:numId w:val="64"/>
        </w:numPr>
        <w:rPr>
          <w:rStyle w:val="eop"/>
          <w:rFonts w:eastAsiaTheme="minorEastAsia"/>
        </w:rPr>
      </w:pPr>
      <w:r w:rsidRPr="5FF4D10F">
        <w:rPr>
          <w:rStyle w:val="eop"/>
          <w:rFonts w:eastAsiaTheme="minorEastAsia"/>
        </w:rPr>
        <w:t>What choices have been made for you by other people that you don’t agree with?</w:t>
      </w:r>
    </w:p>
    <w:p w14:paraId="22693361" w14:textId="5D70E972" w:rsidR="3C9D29E6" w:rsidRPr="009A2132" w:rsidRDefault="490231CC" w:rsidP="009A2132">
      <w:pPr>
        <w:rPr>
          <w:rStyle w:val="eop"/>
          <w:rFonts w:eastAsiaTheme="minorEastAsia"/>
        </w:rPr>
      </w:pPr>
      <w:r w:rsidRPr="009A2132">
        <w:rPr>
          <w:rStyle w:val="eop"/>
          <w:rFonts w:eastAsiaTheme="minorEastAsia"/>
        </w:rPr>
        <w:t xml:space="preserve">Key outcome: </w:t>
      </w:r>
      <w:r w:rsidR="3E89C346" w:rsidRPr="009A2132">
        <w:rPr>
          <w:rStyle w:val="eop"/>
          <w:rFonts w:eastAsiaTheme="minorEastAsia"/>
        </w:rPr>
        <w:t>Autistic people with an intellectual disability make their own decisions and have access to any support they need to do so.</w:t>
      </w:r>
    </w:p>
    <w:p w14:paraId="4DE54B09" w14:textId="7B5242C9" w:rsidR="009167AD" w:rsidRPr="009A2132" w:rsidRDefault="009167AD" w:rsidP="009A2132">
      <w:pPr>
        <w:pStyle w:val="Heading5"/>
        <w:keepNext/>
        <w:rPr>
          <w:rStyle w:val="eop"/>
          <w:rFonts w:eastAsiaTheme="minorEastAsia"/>
          <w:b w:val="0"/>
          <w:lang w:val="en-US"/>
        </w:rPr>
      </w:pPr>
      <w:r w:rsidRPr="009A2132">
        <w:rPr>
          <w:rStyle w:val="normaltextrun"/>
          <w:rFonts w:eastAsiaTheme="minorEastAsia"/>
        </w:rPr>
        <w:lastRenderedPageBreak/>
        <w:t>Housing</w:t>
      </w:r>
    </w:p>
    <w:p w14:paraId="433FBDA9" w14:textId="4362678B" w:rsidR="00F35AD3" w:rsidRPr="00822F06" w:rsidRDefault="00F6005A" w:rsidP="009A2132">
      <w:pPr>
        <w:pStyle w:val="ListParagraph"/>
        <w:keepNext/>
        <w:numPr>
          <w:ilvl w:val="0"/>
          <w:numId w:val="65"/>
        </w:numPr>
        <w:rPr>
          <w:rStyle w:val="eop"/>
          <w:rFonts w:eastAsiaTheme="minorEastAsia"/>
          <w:lang w:val="en-US"/>
        </w:rPr>
      </w:pPr>
      <w:r>
        <w:rPr>
          <w:rStyle w:val="eop"/>
          <w:rFonts w:eastAsiaTheme="minorEastAsia"/>
        </w:rPr>
        <w:t xml:space="preserve">Are you happy to live in a house with other people? </w:t>
      </w:r>
    </w:p>
    <w:p w14:paraId="0375234F" w14:textId="312B1ECE" w:rsidR="009167AD" w:rsidRPr="009A2132" w:rsidRDefault="00F6005A" w:rsidP="009A2132">
      <w:pPr>
        <w:pStyle w:val="ListParagraph"/>
        <w:keepNext/>
        <w:numPr>
          <w:ilvl w:val="0"/>
          <w:numId w:val="65"/>
        </w:numPr>
        <w:rPr>
          <w:rStyle w:val="eop"/>
          <w:rFonts w:eastAsiaTheme="minorEastAsia"/>
          <w:lang w:val="en-US"/>
        </w:rPr>
      </w:pPr>
      <w:r>
        <w:rPr>
          <w:rStyle w:val="eop"/>
          <w:rFonts w:eastAsiaTheme="minorEastAsia"/>
        </w:rPr>
        <w:t xml:space="preserve">How many people would you like to live with (zero is an answer)? </w:t>
      </w:r>
      <w:r w:rsidR="7CD6D66B" w:rsidRPr="009A2132">
        <w:rPr>
          <w:rStyle w:val="eop"/>
          <w:rFonts w:eastAsiaTheme="minorEastAsia"/>
          <w:lang w:val="en-US"/>
        </w:rPr>
        <w:t>Why did you give us that answer?</w:t>
      </w:r>
    </w:p>
    <w:p w14:paraId="402A2F44" w14:textId="0B16F319" w:rsidR="00542CE1" w:rsidRPr="009A2132" w:rsidRDefault="7CD6D66B" w:rsidP="009A2132">
      <w:pPr>
        <w:pStyle w:val="ListParagraph"/>
        <w:numPr>
          <w:ilvl w:val="0"/>
          <w:numId w:val="65"/>
        </w:numPr>
        <w:rPr>
          <w:rStyle w:val="eop"/>
          <w:rFonts w:eastAsiaTheme="minorEastAsia"/>
        </w:rPr>
      </w:pPr>
      <w:r w:rsidRPr="009A2132">
        <w:rPr>
          <w:rStyle w:val="eop"/>
          <w:rFonts w:eastAsiaTheme="minorEastAsia"/>
        </w:rPr>
        <w:t xml:space="preserve">What sort of home </w:t>
      </w:r>
      <w:r w:rsidR="1320AB75" w:rsidRPr="0BF77098">
        <w:rPr>
          <w:rStyle w:val="eop"/>
          <w:rFonts w:eastAsiaTheme="minorEastAsia"/>
          <w:lang w:val="en-US"/>
        </w:rPr>
        <w:t>would</w:t>
      </w:r>
      <w:r w:rsidRPr="009A2132">
        <w:rPr>
          <w:rStyle w:val="eop"/>
          <w:rFonts w:eastAsiaTheme="minorEastAsia"/>
          <w:lang w:val="en-US"/>
        </w:rPr>
        <w:t xml:space="preserve"> you feel safe in?</w:t>
      </w:r>
      <w:r w:rsidRPr="00261E59">
        <w:rPr>
          <w:rStyle w:val="eop"/>
          <w:rFonts w:eastAsiaTheme="minorEastAsia"/>
          <w:lang w:val="en-US"/>
        </w:rPr>
        <w:t xml:space="preserve"> </w:t>
      </w:r>
    </w:p>
    <w:p w14:paraId="6CEFE45A" w14:textId="562AE161" w:rsidR="009167AD" w:rsidRPr="009A2132" w:rsidRDefault="7CD6D66B" w:rsidP="009A2132">
      <w:pPr>
        <w:pStyle w:val="ListParagraph"/>
        <w:numPr>
          <w:ilvl w:val="0"/>
          <w:numId w:val="65"/>
        </w:numPr>
        <w:rPr>
          <w:rStyle w:val="eop"/>
          <w:rFonts w:eastAsiaTheme="minorEastAsia"/>
        </w:rPr>
      </w:pPr>
      <w:r w:rsidRPr="009A2132">
        <w:rPr>
          <w:rStyle w:val="eop"/>
          <w:rFonts w:eastAsiaTheme="minorEastAsia"/>
        </w:rPr>
        <w:t>If you could change anything about your housing situation, what would you change?</w:t>
      </w:r>
    </w:p>
    <w:p w14:paraId="4866670B" w14:textId="4242FE71" w:rsidR="009167AD" w:rsidRPr="009A2132" w:rsidRDefault="7CD6D66B" w:rsidP="009A2132">
      <w:pPr>
        <w:rPr>
          <w:rStyle w:val="eop"/>
          <w:rFonts w:eastAsiaTheme="minorEastAsia"/>
        </w:rPr>
      </w:pPr>
      <w:r w:rsidRPr="009A2132">
        <w:rPr>
          <w:rStyle w:val="eop"/>
          <w:rFonts w:eastAsiaTheme="minorEastAsia"/>
        </w:rPr>
        <w:t xml:space="preserve">Key outcome: Autistic people with an intellectual disability have a </w:t>
      </w:r>
      <w:r w:rsidR="57FF1AC6" w:rsidRPr="009A2132">
        <w:rPr>
          <w:rStyle w:val="eop"/>
          <w:rFonts w:eastAsiaTheme="minorEastAsia"/>
        </w:rPr>
        <w:t>living situation</w:t>
      </w:r>
      <w:r w:rsidRPr="009A2132">
        <w:rPr>
          <w:rStyle w:val="eop"/>
          <w:rFonts w:eastAsiaTheme="minorEastAsia"/>
        </w:rPr>
        <w:t xml:space="preserve"> of their choice and feel safe at h</w:t>
      </w:r>
      <w:r w:rsidR="3E23B820" w:rsidRPr="009A2132">
        <w:rPr>
          <w:rStyle w:val="eop"/>
          <w:rFonts w:eastAsiaTheme="minorEastAsia"/>
        </w:rPr>
        <w:t>ome.</w:t>
      </w:r>
    </w:p>
    <w:p w14:paraId="57DFDC5A" w14:textId="0E70C341" w:rsidR="009167AD" w:rsidRPr="009A2132" w:rsidRDefault="009167AD" w:rsidP="009A2132">
      <w:pPr>
        <w:pStyle w:val="Heading5"/>
        <w:rPr>
          <w:rStyle w:val="eop"/>
          <w:rFonts w:eastAsiaTheme="minorEastAsia"/>
          <w:bCs w:val="0"/>
          <w:sz w:val="24"/>
          <w:szCs w:val="24"/>
          <w:lang w:eastAsia="en-AU"/>
        </w:rPr>
      </w:pPr>
      <w:r w:rsidRPr="009A2132">
        <w:rPr>
          <w:rStyle w:val="normaltextrun"/>
          <w:rFonts w:eastAsiaTheme="minorEastAsia"/>
          <w:bCs w:val="0"/>
        </w:rPr>
        <w:t>Education</w:t>
      </w:r>
    </w:p>
    <w:p w14:paraId="6EEFB95B" w14:textId="43F97D94" w:rsidR="009167AD" w:rsidRPr="009A2132" w:rsidRDefault="29BF255F" w:rsidP="009A2132">
      <w:pPr>
        <w:pStyle w:val="ListParagraph"/>
        <w:numPr>
          <w:ilvl w:val="0"/>
          <w:numId w:val="66"/>
        </w:numPr>
        <w:rPr>
          <w:rStyle w:val="eop"/>
          <w:rFonts w:eastAsiaTheme="minorEastAsia"/>
          <w:lang w:val="en-US"/>
        </w:rPr>
      </w:pPr>
      <w:r w:rsidRPr="009A2132">
        <w:rPr>
          <w:rStyle w:val="eop"/>
          <w:rFonts w:eastAsiaTheme="minorEastAsia"/>
        </w:rPr>
        <w:t>Did you feel safe at school?</w:t>
      </w:r>
      <w:r w:rsidRPr="00261E59">
        <w:rPr>
          <w:rStyle w:val="eop"/>
          <w:rFonts w:eastAsiaTheme="minorEastAsia"/>
          <w:lang w:val="en-US"/>
        </w:rPr>
        <w:t xml:space="preserve"> </w:t>
      </w:r>
      <w:r w:rsidR="002D22F5">
        <w:rPr>
          <w:rStyle w:val="eop"/>
          <w:rFonts w:eastAsiaTheme="minorEastAsia"/>
          <w:lang w:val="en-US"/>
        </w:rPr>
        <w:t>If the answer is no, why not?</w:t>
      </w:r>
    </w:p>
    <w:p w14:paraId="1C1BC9CA" w14:textId="42DA2152" w:rsidR="009167AD" w:rsidRPr="009A2132" w:rsidRDefault="29BF255F" w:rsidP="009A2132">
      <w:pPr>
        <w:pStyle w:val="ListParagraph"/>
        <w:numPr>
          <w:ilvl w:val="0"/>
          <w:numId w:val="66"/>
        </w:numPr>
        <w:rPr>
          <w:rStyle w:val="eop"/>
          <w:rFonts w:eastAsiaTheme="minorEastAsia"/>
          <w:lang w:val="en-US"/>
        </w:rPr>
      </w:pPr>
      <w:r w:rsidRPr="009A2132">
        <w:rPr>
          <w:rStyle w:val="eop"/>
          <w:rFonts w:eastAsiaTheme="minorEastAsia"/>
        </w:rPr>
        <w:t>Did you feel understood at school?</w:t>
      </w:r>
    </w:p>
    <w:p w14:paraId="48DE7BC3" w14:textId="5051C4B4" w:rsidR="00542CE1" w:rsidRPr="009A2132" w:rsidRDefault="64606B88" w:rsidP="009A2132">
      <w:pPr>
        <w:pStyle w:val="ListParagraph"/>
        <w:numPr>
          <w:ilvl w:val="0"/>
          <w:numId w:val="66"/>
        </w:numPr>
        <w:rPr>
          <w:rStyle w:val="eop"/>
          <w:rFonts w:eastAsiaTheme="minorEastAsia"/>
        </w:rPr>
      </w:pPr>
      <w:r w:rsidRPr="009A2132">
        <w:rPr>
          <w:rStyle w:val="eop"/>
          <w:rFonts w:eastAsiaTheme="minorEastAsia"/>
        </w:rPr>
        <w:t>D</w:t>
      </w:r>
      <w:r w:rsidR="00CB1224">
        <w:rPr>
          <w:rStyle w:val="eop"/>
          <w:rFonts w:eastAsiaTheme="minorEastAsia"/>
        </w:rPr>
        <w:t xml:space="preserve">o you feel like you learnt a lot at school? </w:t>
      </w:r>
      <w:r w:rsidR="00453508">
        <w:rPr>
          <w:rStyle w:val="eop"/>
          <w:rFonts w:eastAsiaTheme="minorEastAsia"/>
        </w:rPr>
        <w:t>e.g.,</w:t>
      </w:r>
      <w:r w:rsidR="00CB1224">
        <w:rPr>
          <w:rStyle w:val="eop"/>
          <w:rFonts w:eastAsiaTheme="minorEastAsia"/>
        </w:rPr>
        <w:t xml:space="preserve"> reading and writing </w:t>
      </w:r>
    </w:p>
    <w:p w14:paraId="35194770" w14:textId="77777777" w:rsidR="00CB1224" w:rsidRDefault="64606B88" w:rsidP="00542CE1">
      <w:pPr>
        <w:pStyle w:val="ListParagraph"/>
        <w:numPr>
          <w:ilvl w:val="0"/>
          <w:numId w:val="66"/>
        </w:numPr>
        <w:rPr>
          <w:rStyle w:val="eop"/>
          <w:rFonts w:eastAsiaTheme="minorEastAsia"/>
        </w:rPr>
      </w:pPr>
      <w:r w:rsidRPr="009A2132">
        <w:rPr>
          <w:rStyle w:val="eop"/>
          <w:rFonts w:eastAsiaTheme="minorEastAsia"/>
        </w:rPr>
        <w:t>Did you get to do the things you wanted to do at school?</w:t>
      </w:r>
    </w:p>
    <w:p w14:paraId="5CEF79EC" w14:textId="55E1CE08" w:rsidR="009167AD" w:rsidRPr="009A2132" w:rsidRDefault="00CB1224" w:rsidP="009A2132">
      <w:pPr>
        <w:pStyle w:val="ListParagraph"/>
        <w:numPr>
          <w:ilvl w:val="0"/>
          <w:numId w:val="66"/>
        </w:numPr>
        <w:rPr>
          <w:rStyle w:val="eop"/>
          <w:rFonts w:eastAsiaTheme="minorEastAsia"/>
        </w:rPr>
      </w:pPr>
      <w:r>
        <w:rPr>
          <w:rStyle w:val="eop"/>
          <w:rFonts w:eastAsiaTheme="minorEastAsia"/>
        </w:rPr>
        <w:t>Were you included in activities at school?</w:t>
      </w:r>
      <w:r w:rsidR="64606B88" w:rsidRPr="009A2132">
        <w:rPr>
          <w:rStyle w:val="eop"/>
          <w:rFonts w:eastAsiaTheme="minorEastAsia"/>
        </w:rPr>
        <w:t xml:space="preserve"> </w:t>
      </w:r>
    </w:p>
    <w:p w14:paraId="65E8A1CB" w14:textId="0A0949D5" w:rsidR="009167AD" w:rsidRPr="009A2132" w:rsidRDefault="64606B88" w:rsidP="009A2132">
      <w:pPr>
        <w:rPr>
          <w:rStyle w:val="eop"/>
          <w:rFonts w:eastAsiaTheme="minorEastAsia"/>
        </w:rPr>
      </w:pPr>
      <w:r w:rsidRPr="009A2132">
        <w:rPr>
          <w:rStyle w:val="eop"/>
          <w:rFonts w:eastAsiaTheme="minorEastAsia"/>
        </w:rPr>
        <w:t xml:space="preserve">Key outcome: Autistic people with an intellectual disability should </w:t>
      </w:r>
      <w:r w:rsidR="00CB1224">
        <w:rPr>
          <w:rStyle w:val="eop"/>
          <w:rFonts w:eastAsiaTheme="minorEastAsia"/>
        </w:rPr>
        <w:t xml:space="preserve">be included in all aspects of school life and should </w:t>
      </w:r>
      <w:r w:rsidRPr="009A2132">
        <w:rPr>
          <w:rStyle w:val="eop"/>
          <w:rFonts w:eastAsiaTheme="minorEastAsia"/>
        </w:rPr>
        <w:t>expect</w:t>
      </w:r>
      <w:r w:rsidR="25AD4D3D" w:rsidRPr="009A2132">
        <w:rPr>
          <w:rStyle w:val="eop"/>
          <w:rFonts w:eastAsiaTheme="minorEastAsia"/>
        </w:rPr>
        <w:t xml:space="preserve"> to achieve similar learning trajectories and outcomes as </w:t>
      </w:r>
      <w:r w:rsidR="00CB1224">
        <w:rPr>
          <w:rStyle w:val="eop"/>
          <w:rFonts w:eastAsiaTheme="minorEastAsia"/>
        </w:rPr>
        <w:t>other</w:t>
      </w:r>
      <w:r w:rsidR="25AD4D3D" w:rsidRPr="009A2132">
        <w:rPr>
          <w:rStyle w:val="eop"/>
          <w:rFonts w:eastAsiaTheme="minorEastAsia"/>
        </w:rPr>
        <w:t xml:space="preserve"> students.</w:t>
      </w:r>
    </w:p>
    <w:p w14:paraId="1193AC8B" w14:textId="7FB8E631" w:rsidR="009167AD" w:rsidRPr="009A2132" w:rsidRDefault="40894C0F" w:rsidP="009A2132">
      <w:pPr>
        <w:pStyle w:val="Heading5"/>
        <w:rPr>
          <w:rStyle w:val="eop"/>
          <w:rFonts w:eastAsiaTheme="minorEastAsia"/>
          <w:b w:val="0"/>
          <w:lang w:val="en-US"/>
        </w:rPr>
      </w:pPr>
      <w:r w:rsidRPr="009A2132">
        <w:rPr>
          <w:rStyle w:val="eop"/>
          <w:rFonts w:eastAsiaTheme="minorEastAsia"/>
        </w:rPr>
        <w:t>Transition from school</w:t>
      </w:r>
      <w:r w:rsidR="72900121" w:rsidRPr="009A2132">
        <w:rPr>
          <w:rStyle w:val="eop"/>
          <w:rFonts w:eastAsiaTheme="minorEastAsia"/>
          <w:lang w:val="en-US"/>
        </w:rPr>
        <w:t xml:space="preserve"> </w:t>
      </w:r>
      <w:r w:rsidR="3A4505E2" w:rsidRPr="009A2132">
        <w:rPr>
          <w:rStyle w:val="eop"/>
          <w:rFonts w:eastAsiaTheme="minorEastAsia"/>
          <w:lang w:val="en-US"/>
        </w:rPr>
        <w:t xml:space="preserve">and </w:t>
      </w:r>
      <w:r w:rsidR="72900121" w:rsidRPr="009A2132">
        <w:rPr>
          <w:rStyle w:val="eop"/>
          <w:rFonts w:eastAsiaTheme="minorEastAsia"/>
          <w:lang w:val="en-US"/>
        </w:rPr>
        <w:t>employment</w:t>
      </w:r>
    </w:p>
    <w:p w14:paraId="607F53CB" w14:textId="133E231E" w:rsidR="009167AD" w:rsidRPr="009A2132" w:rsidRDefault="40894C0F" w:rsidP="009A2132">
      <w:pPr>
        <w:pStyle w:val="ListParagraph"/>
        <w:numPr>
          <w:ilvl w:val="0"/>
          <w:numId w:val="67"/>
        </w:numPr>
        <w:rPr>
          <w:rStyle w:val="eop"/>
          <w:rFonts w:eastAsiaTheme="minorEastAsia"/>
          <w:lang w:val="en-US"/>
        </w:rPr>
      </w:pPr>
      <w:r w:rsidRPr="009A2132">
        <w:rPr>
          <w:rStyle w:val="eop"/>
          <w:rFonts w:eastAsiaTheme="minorEastAsia"/>
        </w:rPr>
        <w:t xml:space="preserve">Did you get to choose </w:t>
      </w:r>
      <w:r w:rsidRPr="009A2132">
        <w:rPr>
          <w:rStyle w:val="eop"/>
          <w:rFonts w:eastAsiaTheme="minorEastAsia"/>
          <w:lang w:val="en-US"/>
        </w:rPr>
        <w:t>what you did after finishing school?</w:t>
      </w:r>
    </w:p>
    <w:p w14:paraId="123DE70D" w14:textId="2013413E" w:rsidR="009167AD" w:rsidRPr="009A2132" w:rsidRDefault="40894C0F" w:rsidP="009A2132">
      <w:pPr>
        <w:pStyle w:val="ListParagraph"/>
        <w:numPr>
          <w:ilvl w:val="0"/>
          <w:numId w:val="67"/>
        </w:numPr>
        <w:rPr>
          <w:rStyle w:val="eop"/>
          <w:rFonts w:eastAsiaTheme="minorEastAsia"/>
          <w:lang w:val="en-US"/>
        </w:rPr>
      </w:pPr>
      <w:r w:rsidRPr="009A2132">
        <w:rPr>
          <w:rStyle w:val="eop"/>
          <w:rFonts w:eastAsiaTheme="minorEastAsia"/>
        </w:rPr>
        <w:t>Did you have a choice to work in a non-disability setting?</w:t>
      </w:r>
    </w:p>
    <w:p w14:paraId="18356179" w14:textId="7DE0972E" w:rsidR="00542CE1" w:rsidRPr="009A2132" w:rsidRDefault="460DBD54" w:rsidP="009A2132">
      <w:pPr>
        <w:pStyle w:val="ListParagraph"/>
        <w:numPr>
          <w:ilvl w:val="0"/>
          <w:numId w:val="67"/>
        </w:numPr>
        <w:rPr>
          <w:rStyle w:val="eop"/>
          <w:rFonts w:eastAsiaTheme="minorEastAsia"/>
        </w:rPr>
      </w:pPr>
      <w:r w:rsidRPr="009A2132">
        <w:rPr>
          <w:rStyle w:val="eop"/>
          <w:rFonts w:eastAsiaTheme="minorEastAsia"/>
        </w:rPr>
        <w:t>Do you have a choice in the work that you do?</w:t>
      </w:r>
    </w:p>
    <w:p w14:paraId="187DD0EA" w14:textId="0F66C639" w:rsidR="009167AD" w:rsidRPr="009A2132" w:rsidRDefault="5E7C100E" w:rsidP="009A2132">
      <w:pPr>
        <w:pStyle w:val="ListParagraph"/>
        <w:numPr>
          <w:ilvl w:val="0"/>
          <w:numId w:val="67"/>
        </w:numPr>
        <w:rPr>
          <w:rStyle w:val="eop"/>
          <w:rFonts w:eastAsiaTheme="minorEastAsia"/>
        </w:rPr>
      </w:pPr>
      <w:r w:rsidRPr="009A2132">
        <w:rPr>
          <w:rStyle w:val="eop"/>
          <w:rFonts w:eastAsiaTheme="minorEastAsia"/>
        </w:rPr>
        <w:t>Were you offered further study after you finished school?</w:t>
      </w:r>
      <w:r w:rsidRPr="00261E59">
        <w:rPr>
          <w:rStyle w:val="eop"/>
          <w:rFonts w:eastAsiaTheme="minorEastAsia"/>
          <w:lang w:val="en-US"/>
        </w:rPr>
        <w:t xml:space="preserve"> </w:t>
      </w:r>
    </w:p>
    <w:p w14:paraId="5158D16B" w14:textId="2B39677E" w:rsidR="009167AD" w:rsidRPr="009A2132" w:rsidRDefault="460DBD54" w:rsidP="009A2132">
      <w:pPr>
        <w:rPr>
          <w:rStyle w:val="eop"/>
          <w:rFonts w:eastAsiaTheme="minorEastAsia"/>
        </w:rPr>
      </w:pPr>
      <w:r w:rsidRPr="009A2132">
        <w:rPr>
          <w:rStyle w:val="eop"/>
          <w:rFonts w:eastAsiaTheme="minorEastAsia"/>
        </w:rPr>
        <w:t xml:space="preserve">Key outcomes: </w:t>
      </w:r>
      <w:r w:rsidR="719A69C2" w:rsidRPr="009A2132">
        <w:rPr>
          <w:rStyle w:val="eop"/>
          <w:rFonts w:eastAsiaTheme="minorEastAsia"/>
        </w:rPr>
        <w:t>Autistic people with an intellectual disability can pursue their chosen pathways after leaving school.</w:t>
      </w:r>
    </w:p>
    <w:p w14:paraId="7536E8AF" w14:textId="55498497" w:rsidR="009167AD" w:rsidRPr="009A2132" w:rsidRDefault="44A3E1B5" w:rsidP="009A2132">
      <w:pPr>
        <w:pStyle w:val="Heading5"/>
        <w:rPr>
          <w:rStyle w:val="eop"/>
          <w:rFonts w:eastAsiaTheme="minorEastAsia"/>
          <w:b w:val="0"/>
          <w:lang w:val="en-US"/>
        </w:rPr>
      </w:pPr>
      <w:r w:rsidRPr="009A2132">
        <w:rPr>
          <w:rStyle w:val="eop"/>
          <w:rFonts w:eastAsiaTheme="minorEastAsia"/>
        </w:rPr>
        <w:t>Diagnosis and dual diagnosis</w:t>
      </w:r>
    </w:p>
    <w:p w14:paraId="7B349054" w14:textId="1E5C74CA" w:rsidR="009167AD" w:rsidRPr="009A2132" w:rsidRDefault="44A3E1B5" w:rsidP="009A2132">
      <w:pPr>
        <w:pStyle w:val="ListParagraph"/>
        <w:numPr>
          <w:ilvl w:val="0"/>
          <w:numId w:val="68"/>
        </w:numPr>
        <w:rPr>
          <w:rStyle w:val="eop"/>
          <w:rFonts w:eastAsiaTheme="minorEastAsia"/>
          <w:lang w:val="en-US"/>
        </w:rPr>
      </w:pPr>
      <w:r w:rsidRPr="009A2132">
        <w:rPr>
          <w:rStyle w:val="eop"/>
          <w:rFonts w:eastAsiaTheme="minorEastAsia"/>
        </w:rPr>
        <w:t>Was it easy to get a diagnosis for autism and intellectual disability?</w:t>
      </w:r>
      <w:r w:rsidRPr="00261E59">
        <w:rPr>
          <w:rStyle w:val="eop"/>
          <w:rFonts w:eastAsiaTheme="minorEastAsia"/>
          <w:lang w:val="en-US"/>
        </w:rPr>
        <w:t xml:space="preserve"> </w:t>
      </w:r>
    </w:p>
    <w:p w14:paraId="2749A101" w14:textId="7B382E4A" w:rsidR="009167AD" w:rsidRPr="009A2132" w:rsidRDefault="44A3E1B5" w:rsidP="009A2132">
      <w:pPr>
        <w:pStyle w:val="ListParagraph"/>
        <w:numPr>
          <w:ilvl w:val="0"/>
          <w:numId w:val="68"/>
        </w:numPr>
        <w:rPr>
          <w:rStyle w:val="eop"/>
          <w:rFonts w:eastAsiaTheme="minorEastAsia"/>
          <w:lang w:val="en-US"/>
        </w:rPr>
      </w:pPr>
      <w:r w:rsidRPr="009A2132">
        <w:rPr>
          <w:rStyle w:val="eop"/>
          <w:rFonts w:eastAsiaTheme="minorEastAsia"/>
        </w:rPr>
        <w:t xml:space="preserve">Once you had a diagnosis, was it </w:t>
      </w:r>
      <w:r w:rsidRPr="009A2132">
        <w:rPr>
          <w:rStyle w:val="eop"/>
          <w:rFonts w:eastAsiaTheme="minorEastAsia"/>
          <w:lang w:val="en-US"/>
        </w:rPr>
        <w:t>easy to get support?</w:t>
      </w:r>
      <w:r w:rsidRPr="00261E59">
        <w:rPr>
          <w:rStyle w:val="eop"/>
          <w:rFonts w:eastAsiaTheme="minorEastAsia"/>
          <w:lang w:val="en-US"/>
        </w:rPr>
        <w:t xml:space="preserve"> </w:t>
      </w:r>
    </w:p>
    <w:p w14:paraId="0CE9E2B8" w14:textId="6CBF534B" w:rsidR="00542CE1" w:rsidRPr="009A2132" w:rsidRDefault="44A3E1B5" w:rsidP="009A2132">
      <w:pPr>
        <w:pStyle w:val="ListParagraph"/>
        <w:numPr>
          <w:ilvl w:val="0"/>
          <w:numId w:val="68"/>
        </w:numPr>
        <w:rPr>
          <w:rStyle w:val="eop"/>
          <w:rFonts w:eastAsiaTheme="minorEastAsia"/>
        </w:rPr>
      </w:pPr>
      <w:r w:rsidRPr="009A2132">
        <w:rPr>
          <w:rStyle w:val="eop"/>
          <w:rFonts w:eastAsiaTheme="minorEastAsia"/>
        </w:rPr>
        <w:t xml:space="preserve">Did your </w:t>
      </w:r>
      <w:r w:rsidRPr="009A2132">
        <w:rPr>
          <w:rStyle w:val="eop"/>
          <w:rFonts w:eastAsiaTheme="minorEastAsia"/>
          <w:lang w:val="en-US"/>
        </w:rPr>
        <w:t>supports focus on just one of your disabilities?</w:t>
      </w:r>
      <w:r w:rsidRPr="00261E59">
        <w:rPr>
          <w:rStyle w:val="eop"/>
          <w:rFonts w:eastAsiaTheme="minorEastAsia"/>
          <w:lang w:val="en-US"/>
        </w:rPr>
        <w:t xml:space="preserve"> </w:t>
      </w:r>
    </w:p>
    <w:p w14:paraId="015797FD" w14:textId="34CD2221" w:rsidR="009167AD" w:rsidRDefault="38812634">
      <w:pPr>
        <w:rPr>
          <w:rStyle w:val="eop"/>
          <w:rFonts w:eastAsiaTheme="minorEastAsia"/>
        </w:rPr>
      </w:pPr>
      <w:r w:rsidRPr="009A2132">
        <w:rPr>
          <w:rStyle w:val="eop"/>
          <w:rFonts w:eastAsiaTheme="minorEastAsia"/>
        </w:rPr>
        <w:t xml:space="preserve">Key outcome: Autistic people with an intellectual disability </w:t>
      </w:r>
      <w:r w:rsidR="79CE07E8" w:rsidRPr="009A2132">
        <w:rPr>
          <w:rStyle w:val="eop"/>
          <w:rFonts w:eastAsiaTheme="minorEastAsia"/>
        </w:rPr>
        <w:t xml:space="preserve">have </w:t>
      </w:r>
      <w:r w:rsidR="78726563" w:rsidRPr="009A2132">
        <w:rPr>
          <w:rStyle w:val="eop"/>
          <w:rFonts w:eastAsiaTheme="minorEastAsia"/>
        </w:rPr>
        <w:t>adequate</w:t>
      </w:r>
      <w:r w:rsidR="79CE07E8" w:rsidRPr="009A2132">
        <w:rPr>
          <w:rStyle w:val="eop"/>
          <w:rFonts w:eastAsiaTheme="minorEastAsia"/>
        </w:rPr>
        <w:t xml:space="preserve"> access to </w:t>
      </w:r>
      <w:r w:rsidR="2601BF0A" w:rsidRPr="009A2132">
        <w:rPr>
          <w:rStyle w:val="eop"/>
          <w:rFonts w:eastAsiaTheme="minorEastAsia"/>
        </w:rPr>
        <w:t xml:space="preserve">a differential </w:t>
      </w:r>
      <w:r w:rsidR="79CE07E8" w:rsidRPr="009A2132">
        <w:rPr>
          <w:rStyle w:val="eop"/>
          <w:rFonts w:eastAsiaTheme="minorEastAsia"/>
        </w:rPr>
        <w:t>diagnosis</w:t>
      </w:r>
      <w:r w:rsidRPr="009A2132">
        <w:rPr>
          <w:rStyle w:val="eop"/>
          <w:rFonts w:eastAsiaTheme="minorEastAsia"/>
        </w:rPr>
        <w:t xml:space="preserve"> and </w:t>
      </w:r>
      <w:r w:rsidR="13FDC214" w:rsidRPr="009A2132">
        <w:rPr>
          <w:rStyle w:val="eop"/>
          <w:rFonts w:eastAsiaTheme="minorEastAsia"/>
        </w:rPr>
        <w:t xml:space="preserve">are </w:t>
      </w:r>
      <w:r w:rsidR="7E68E953" w:rsidRPr="009A2132">
        <w:rPr>
          <w:rStyle w:val="eop"/>
          <w:rFonts w:eastAsiaTheme="minorEastAsia"/>
        </w:rPr>
        <w:t>subsequently</w:t>
      </w:r>
      <w:r w:rsidRPr="009A2132">
        <w:rPr>
          <w:rStyle w:val="eop"/>
          <w:rFonts w:eastAsiaTheme="minorEastAsia"/>
        </w:rPr>
        <w:t xml:space="preserve"> supported through a dual diagnosis lens.</w:t>
      </w:r>
    </w:p>
    <w:p w14:paraId="349E95ED" w14:textId="77777777" w:rsidR="00005348" w:rsidRDefault="00EE1A43" w:rsidP="7984CA1F">
      <w:pPr>
        <w:pStyle w:val="Heading5"/>
        <w:rPr>
          <w:rStyle w:val="eop"/>
          <w:rFonts w:eastAsiaTheme="minorEastAsia"/>
        </w:rPr>
      </w:pPr>
      <w:r>
        <w:rPr>
          <w:rStyle w:val="eop"/>
          <w:rFonts w:eastAsiaTheme="minorEastAsia"/>
        </w:rPr>
        <w:t>Mental health</w:t>
      </w:r>
    </w:p>
    <w:p w14:paraId="6BCCA9B6" w14:textId="599AC466" w:rsidR="117B9C9B" w:rsidRPr="00AE127B" w:rsidRDefault="00005348" w:rsidP="00822F06">
      <w:pPr>
        <w:rPr>
          <w:rStyle w:val="eop"/>
          <w:rFonts w:eastAsiaTheme="minorEastAsia"/>
        </w:rPr>
      </w:pPr>
      <w:r>
        <w:rPr>
          <w:rStyle w:val="eop"/>
          <w:rFonts w:eastAsiaTheme="minorEastAsia"/>
        </w:rPr>
        <w:t>There is an increasing body of evidence that demonstrates that people with an intellectual disability—</w:t>
      </w:r>
      <w:r w:rsidR="005E2F47">
        <w:rPr>
          <w:rStyle w:val="eop"/>
          <w:rFonts w:eastAsiaTheme="minorEastAsia"/>
        </w:rPr>
        <w:t>and</w:t>
      </w:r>
      <w:r>
        <w:rPr>
          <w:rStyle w:val="eop"/>
          <w:rFonts w:eastAsiaTheme="minorEastAsia"/>
        </w:rPr>
        <w:t xml:space="preserve"> it follows, autistic people with an intellectual disability—experience disproportionate violence, abuse, and restrictive practice </w:t>
      </w:r>
      <w:r w:rsidR="00E112E5">
        <w:rPr>
          <w:rStyle w:val="eop"/>
          <w:rFonts w:eastAsiaTheme="minorEastAsia"/>
        </w:rPr>
        <w:t>from a young age.</w:t>
      </w:r>
      <w:r w:rsidR="0026641E">
        <w:rPr>
          <w:rStyle w:val="eop"/>
          <w:rFonts w:eastAsiaTheme="minorEastAsia"/>
        </w:rPr>
        <w:t xml:space="preserve"> As a result, this means autistic people with an intellectual disability are at very high risk of trauma and psychosocial disability. </w:t>
      </w:r>
      <w:r>
        <w:rPr>
          <w:rStyle w:val="FootnoteReference"/>
          <w:rFonts w:eastAsiaTheme="minorEastAsia"/>
        </w:rPr>
        <w:footnoteReference w:id="13"/>
      </w:r>
    </w:p>
    <w:p w14:paraId="6BEE1C5A" w14:textId="3FA71EC3" w:rsidR="00EE1A43" w:rsidRPr="009A2132" w:rsidRDefault="00EE1A43" w:rsidP="00EE1A43">
      <w:pPr>
        <w:pStyle w:val="ListParagraph"/>
        <w:numPr>
          <w:ilvl w:val="0"/>
          <w:numId w:val="74"/>
        </w:numPr>
        <w:rPr>
          <w:rStyle w:val="eop"/>
          <w:rFonts w:eastAsiaTheme="minorEastAsia"/>
        </w:rPr>
      </w:pPr>
      <w:r w:rsidRPr="009A2132">
        <w:rPr>
          <w:rStyle w:val="eop"/>
          <w:rFonts w:eastAsiaTheme="minorEastAsia"/>
        </w:rPr>
        <w:lastRenderedPageBreak/>
        <w:t>Have you been offered support for your mental health?</w:t>
      </w:r>
    </w:p>
    <w:p w14:paraId="7EEC74E0" w14:textId="2D2450A8" w:rsidR="4BE0C99D" w:rsidRDefault="4BE0C99D" w:rsidP="67D2D5F4">
      <w:pPr>
        <w:pStyle w:val="ListParagraph"/>
        <w:numPr>
          <w:ilvl w:val="0"/>
          <w:numId w:val="74"/>
        </w:numPr>
        <w:rPr>
          <w:rStyle w:val="eop"/>
          <w:rFonts w:eastAsiaTheme="minorEastAsia"/>
        </w:rPr>
      </w:pPr>
      <w:r w:rsidRPr="7498309F">
        <w:rPr>
          <w:rStyle w:val="eop"/>
          <w:rFonts w:eastAsiaTheme="minorEastAsia"/>
        </w:rPr>
        <w:t>Have you ever felt very sad for a lot of the time?</w:t>
      </w:r>
    </w:p>
    <w:p w14:paraId="54EF165F" w14:textId="4C8B3A5A" w:rsidR="21789808" w:rsidRPr="00822F06" w:rsidRDefault="21789808" w:rsidP="00822F06">
      <w:pPr>
        <w:pStyle w:val="ListParagraph"/>
        <w:numPr>
          <w:ilvl w:val="0"/>
          <w:numId w:val="74"/>
        </w:numPr>
      </w:pPr>
      <w:r>
        <w:t>Do you feel anxious or worried a lot of the time?</w:t>
      </w:r>
    </w:p>
    <w:p w14:paraId="4DED6DE9" w14:textId="6D352C28" w:rsidR="21789808" w:rsidRPr="00822F06" w:rsidRDefault="21789808" w:rsidP="00822F06">
      <w:pPr>
        <w:pStyle w:val="ListParagraph"/>
        <w:numPr>
          <w:ilvl w:val="0"/>
          <w:numId w:val="74"/>
        </w:numPr>
      </w:pPr>
      <w:r>
        <w:t>Has anyone every explained to you what mental illness is and who to talk to about it?</w:t>
      </w:r>
    </w:p>
    <w:p w14:paraId="724BF829" w14:textId="7990469E" w:rsidR="6A5C5389" w:rsidRPr="00822F06" w:rsidRDefault="6A5C5389" w:rsidP="00822F06">
      <w:pPr>
        <w:pStyle w:val="ListParagraph"/>
        <w:numPr>
          <w:ilvl w:val="0"/>
          <w:numId w:val="74"/>
        </w:numPr>
      </w:pPr>
      <w:r>
        <w:t xml:space="preserve">Has something scary happened to you that you remember and think about a </w:t>
      </w:r>
      <w:r w:rsidR="5E240628">
        <w:t>lot?  If yes</w:t>
      </w:r>
      <w:r w:rsidR="1A7283ED">
        <w:t>,</w:t>
      </w:r>
      <w:r w:rsidR="5E240628">
        <w:t xml:space="preserve"> have you talked about it with someone</w:t>
      </w:r>
      <w:r w:rsidR="38F1C049">
        <w:t>?</w:t>
      </w:r>
    </w:p>
    <w:p w14:paraId="31D0967F" w14:textId="785494BB" w:rsidR="00EE1A43" w:rsidRPr="009A2132" w:rsidRDefault="6D0B806A" w:rsidP="009A2132">
      <w:pPr>
        <w:rPr>
          <w:rStyle w:val="eop"/>
          <w:rFonts w:eastAsiaTheme="minorEastAsia"/>
        </w:rPr>
      </w:pPr>
      <w:r w:rsidRPr="40FCD22E">
        <w:rPr>
          <w:rStyle w:val="eop"/>
          <w:rFonts w:eastAsiaTheme="minorEastAsia"/>
        </w:rPr>
        <w:t>Key outcome: Autisitic people with intellectual disability</w:t>
      </w:r>
      <w:r w:rsidRPr="02630DF8">
        <w:rPr>
          <w:rStyle w:val="eop"/>
          <w:rFonts w:eastAsiaTheme="minorEastAsia"/>
        </w:rPr>
        <w:t xml:space="preserve"> h</w:t>
      </w:r>
      <w:r w:rsidR="7E583B42" w:rsidRPr="02630DF8">
        <w:rPr>
          <w:rStyle w:val="eop"/>
          <w:rFonts w:eastAsiaTheme="minorEastAsia"/>
        </w:rPr>
        <w:t xml:space="preserve">ave adequate access to </w:t>
      </w:r>
      <w:r w:rsidR="7E583B42" w:rsidRPr="123CD266">
        <w:rPr>
          <w:rStyle w:val="eop"/>
          <w:rFonts w:eastAsiaTheme="minorEastAsia"/>
        </w:rPr>
        <w:t xml:space="preserve">education and support regarding their own mental </w:t>
      </w:r>
      <w:r w:rsidR="7E583B42" w:rsidRPr="769E4573">
        <w:rPr>
          <w:rStyle w:val="eop"/>
          <w:rFonts w:eastAsiaTheme="minorEastAsia"/>
        </w:rPr>
        <w:t>health</w:t>
      </w:r>
      <w:r w:rsidR="73BD9609" w:rsidRPr="769E4573">
        <w:rPr>
          <w:rStyle w:val="eop"/>
          <w:rFonts w:eastAsiaTheme="minorEastAsia"/>
        </w:rPr>
        <w:t xml:space="preserve"> separate from </w:t>
      </w:r>
      <w:r w:rsidR="73BD9609" w:rsidRPr="6787206F">
        <w:rPr>
          <w:rStyle w:val="eop"/>
          <w:rFonts w:eastAsiaTheme="minorEastAsia"/>
        </w:rPr>
        <w:t xml:space="preserve">their </w:t>
      </w:r>
      <w:r w:rsidR="73BD9609" w:rsidRPr="1A780180">
        <w:rPr>
          <w:rStyle w:val="eop"/>
          <w:rFonts w:eastAsiaTheme="minorEastAsia"/>
        </w:rPr>
        <w:t>disability</w:t>
      </w:r>
      <w:r w:rsidR="73BD9609" w:rsidRPr="6787206F">
        <w:rPr>
          <w:rStyle w:val="eop"/>
          <w:rFonts w:eastAsiaTheme="minorEastAsia"/>
        </w:rPr>
        <w:t xml:space="preserve"> diagnosis</w:t>
      </w:r>
      <w:r w:rsidR="3DDE59C9" w:rsidRPr="1A780180">
        <w:rPr>
          <w:rStyle w:val="eop"/>
          <w:rFonts w:eastAsiaTheme="minorEastAsia"/>
        </w:rPr>
        <w:t>.</w:t>
      </w:r>
    </w:p>
    <w:p w14:paraId="056E4886" w14:textId="50E80D83" w:rsidR="009167AD" w:rsidRPr="009A2132" w:rsidRDefault="42E4D01F" w:rsidP="009A2132">
      <w:pPr>
        <w:pStyle w:val="Heading5"/>
        <w:rPr>
          <w:rStyle w:val="normaltextrun"/>
          <w:rFonts w:eastAsiaTheme="minorEastAsia"/>
          <w:b w:val="0"/>
        </w:rPr>
      </w:pPr>
      <w:r w:rsidRPr="009A2132">
        <w:rPr>
          <w:rStyle w:val="normaltextrun"/>
          <w:rFonts w:eastAsiaTheme="minorEastAsia"/>
        </w:rPr>
        <w:t>System interactions</w:t>
      </w:r>
    </w:p>
    <w:p w14:paraId="5E0B9F78" w14:textId="3FE75C3A" w:rsidR="009167AD" w:rsidRPr="009A2132" w:rsidRDefault="3EABA0E1" w:rsidP="73F0A223">
      <w:pPr>
        <w:pStyle w:val="ListParagraph"/>
        <w:numPr>
          <w:ilvl w:val="0"/>
          <w:numId w:val="69"/>
        </w:numPr>
        <w:ind w:left="714" w:hanging="357"/>
        <w:rPr>
          <w:rStyle w:val="eop"/>
          <w:rFonts w:eastAsiaTheme="minorEastAsia"/>
          <w:b/>
          <w:bCs/>
          <w:i/>
          <w:iCs/>
        </w:rPr>
      </w:pPr>
      <w:r w:rsidRPr="73F0A223">
        <w:rPr>
          <w:rStyle w:val="eop"/>
          <w:rFonts w:eastAsiaTheme="minorEastAsia"/>
        </w:rPr>
        <w:t xml:space="preserve">How can the Strategy support </w:t>
      </w:r>
      <w:r w:rsidR="59238319" w:rsidRPr="73F0A223">
        <w:rPr>
          <w:rStyle w:val="eop"/>
          <w:rFonts w:eastAsiaTheme="minorEastAsia"/>
        </w:rPr>
        <w:t xml:space="preserve">the community to understand the needs of </w:t>
      </w:r>
      <w:r w:rsidRPr="73F0A223">
        <w:rPr>
          <w:rStyle w:val="eop"/>
          <w:rFonts w:eastAsiaTheme="minorEastAsia"/>
        </w:rPr>
        <w:t>autistic people with an intellectual disability</w:t>
      </w:r>
      <w:r w:rsidR="59238319" w:rsidRPr="73F0A223">
        <w:rPr>
          <w:rStyle w:val="eop"/>
          <w:rFonts w:eastAsiaTheme="minorEastAsia"/>
        </w:rPr>
        <w:t xml:space="preserve">? </w:t>
      </w:r>
      <w:r w:rsidR="75DA379C" w:rsidRPr="73F0A223">
        <w:rPr>
          <w:rStyle w:val="eop"/>
          <w:rFonts w:eastAsiaTheme="minorEastAsia"/>
        </w:rPr>
        <w:t>e.g.,</w:t>
      </w:r>
      <w:r w:rsidRPr="73F0A223">
        <w:rPr>
          <w:rStyle w:val="eop"/>
          <w:rFonts w:eastAsiaTheme="minorEastAsia"/>
        </w:rPr>
        <w:t xml:space="preserve"> not judg</w:t>
      </w:r>
      <w:r w:rsidR="59238319" w:rsidRPr="73F0A223">
        <w:rPr>
          <w:rStyle w:val="eop"/>
          <w:rFonts w:eastAsiaTheme="minorEastAsia"/>
        </w:rPr>
        <w:t>ing people</w:t>
      </w:r>
      <w:r w:rsidR="29EB741D" w:rsidRPr="73F0A223">
        <w:rPr>
          <w:rStyle w:val="eop"/>
          <w:rFonts w:eastAsiaTheme="minorEastAsia"/>
        </w:rPr>
        <w:t xml:space="preserve"> negatively due to their behaviour</w:t>
      </w:r>
      <w:r w:rsidR="767DA974" w:rsidRPr="73F0A223">
        <w:rPr>
          <w:rStyle w:val="eop"/>
          <w:rFonts w:eastAsiaTheme="minorEastAsia"/>
        </w:rPr>
        <w:t>.</w:t>
      </w:r>
    </w:p>
    <w:p w14:paraId="5D125AFC" w14:textId="4AF466E3" w:rsidR="009167AD" w:rsidRPr="009A2132" w:rsidRDefault="29F35B2E" w:rsidP="00E57140">
      <w:pPr>
        <w:pStyle w:val="ListParagraph"/>
        <w:numPr>
          <w:ilvl w:val="0"/>
          <w:numId w:val="69"/>
        </w:numPr>
        <w:ind w:left="714" w:hanging="357"/>
        <w:contextualSpacing w:val="0"/>
        <w:rPr>
          <w:rStyle w:val="eop"/>
          <w:rFonts w:eastAsiaTheme="minorEastAsia"/>
          <w:lang w:val="en-US"/>
        </w:rPr>
      </w:pPr>
      <w:r w:rsidRPr="009A2132">
        <w:rPr>
          <w:rStyle w:val="eop"/>
          <w:rFonts w:eastAsiaTheme="minorEastAsia"/>
        </w:rPr>
        <w:t xml:space="preserve">Have you had a </w:t>
      </w:r>
      <w:r w:rsidR="00840A00" w:rsidRPr="009A2132">
        <w:rPr>
          <w:rStyle w:val="eop"/>
          <w:rFonts w:eastAsiaTheme="minorEastAsia"/>
          <w:lang w:val="en-US"/>
        </w:rPr>
        <w:t>dysregulated</w:t>
      </w:r>
      <w:r w:rsidR="2D249AD9" w:rsidRPr="009A2132">
        <w:rPr>
          <w:rStyle w:val="eop"/>
          <w:rFonts w:eastAsiaTheme="minorEastAsia"/>
          <w:lang w:val="en-US"/>
        </w:rPr>
        <w:t xml:space="preserve"> </w:t>
      </w:r>
      <w:r w:rsidRPr="009A2132">
        <w:rPr>
          <w:rStyle w:val="eop"/>
          <w:rFonts w:eastAsiaTheme="minorEastAsia"/>
          <w:lang w:val="en-US"/>
        </w:rPr>
        <w:t xml:space="preserve">behaviour misinterpreted </w:t>
      </w:r>
      <w:r w:rsidR="27C04846" w:rsidRPr="009A2132">
        <w:rPr>
          <w:rStyle w:val="eop"/>
          <w:rFonts w:eastAsiaTheme="minorEastAsia"/>
          <w:lang w:val="en-US"/>
        </w:rPr>
        <w:t>as intentional that led to you</w:t>
      </w:r>
      <w:r w:rsidR="0130569D" w:rsidRPr="009A2132">
        <w:rPr>
          <w:rStyle w:val="eop"/>
          <w:rFonts w:eastAsiaTheme="minorEastAsia"/>
          <w:lang w:val="en-US"/>
        </w:rPr>
        <w:t xml:space="preserve"> having a negative interaction</w:t>
      </w:r>
      <w:r w:rsidR="7027E6A3" w:rsidRPr="009A2132">
        <w:rPr>
          <w:rStyle w:val="eop"/>
          <w:rFonts w:eastAsiaTheme="minorEastAsia"/>
          <w:lang w:val="en-US"/>
        </w:rPr>
        <w:t xml:space="preserve"> with someone?</w:t>
      </w:r>
    </w:p>
    <w:p w14:paraId="179ACED3" w14:textId="5EAB04A9" w:rsidR="009167AD" w:rsidRPr="009A2132" w:rsidRDefault="58D5F9C4" w:rsidP="00E57140">
      <w:pPr>
        <w:pStyle w:val="ListParagraph"/>
        <w:numPr>
          <w:ilvl w:val="0"/>
          <w:numId w:val="69"/>
        </w:numPr>
        <w:ind w:left="714" w:hanging="357"/>
        <w:contextualSpacing w:val="0"/>
        <w:rPr>
          <w:rStyle w:val="eop"/>
          <w:rFonts w:eastAsiaTheme="minorEastAsia"/>
          <w:lang w:val="en-US"/>
        </w:rPr>
      </w:pPr>
      <w:r w:rsidRPr="009A2132">
        <w:rPr>
          <w:rStyle w:val="eop"/>
          <w:rFonts w:eastAsiaTheme="minorEastAsia"/>
        </w:rPr>
        <w:t xml:space="preserve">Do people </w:t>
      </w:r>
      <w:r w:rsidR="4F5845E2" w:rsidRPr="009A2132">
        <w:rPr>
          <w:rStyle w:val="eop"/>
          <w:rFonts w:eastAsiaTheme="minorEastAsia"/>
        </w:rPr>
        <w:t xml:space="preserve">make assumptions </w:t>
      </w:r>
      <w:r w:rsidRPr="009A2132">
        <w:rPr>
          <w:rStyle w:val="eop"/>
          <w:rFonts w:eastAsiaTheme="minorEastAsia"/>
        </w:rPr>
        <w:t xml:space="preserve">about you </w:t>
      </w:r>
      <w:r w:rsidR="00653229">
        <w:rPr>
          <w:rStyle w:val="eop"/>
          <w:rFonts w:eastAsiaTheme="minorEastAsia"/>
        </w:rPr>
        <w:t xml:space="preserve">or </w:t>
      </w:r>
      <w:r w:rsidR="00653229" w:rsidRPr="004C6C24">
        <w:rPr>
          <w:rStyle w:val="eop"/>
          <w:rFonts w:eastAsiaTheme="minorEastAsia"/>
        </w:rPr>
        <w:t>feel threatened</w:t>
      </w:r>
      <w:r w:rsidR="00653229" w:rsidRPr="00653229">
        <w:rPr>
          <w:rStyle w:val="eop"/>
          <w:rFonts w:eastAsiaTheme="minorEastAsia"/>
        </w:rPr>
        <w:t xml:space="preserve"> </w:t>
      </w:r>
      <w:r w:rsidRPr="009A2132">
        <w:rPr>
          <w:rStyle w:val="eop"/>
          <w:rFonts w:eastAsiaTheme="minorEastAsia"/>
        </w:rPr>
        <w:t>because of your</w:t>
      </w:r>
      <w:r w:rsidR="4DD22840" w:rsidRPr="009A2132">
        <w:rPr>
          <w:rStyle w:val="eop"/>
          <w:rFonts w:eastAsiaTheme="minorEastAsia"/>
        </w:rPr>
        <w:t xml:space="preserve"> dysregulated</w:t>
      </w:r>
      <w:r w:rsidRPr="009A2132">
        <w:rPr>
          <w:rStyle w:val="eop"/>
          <w:rFonts w:eastAsiaTheme="minorEastAsia"/>
        </w:rPr>
        <w:t xml:space="preserve"> behaviours?</w:t>
      </w:r>
    </w:p>
    <w:p w14:paraId="02220589" w14:textId="08231D2E" w:rsidR="00542CE1" w:rsidRPr="009A2132" w:rsidRDefault="5A725FBD" w:rsidP="00E57140">
      <w:pPr>
        <w:pStyle w:val="ListParagraph"/>
        <w:numPr>
          <w:ilvl w:val="0"/>
          <w:numId w:val="69"/>
        </w:numPr>
        <w:ind w:left="714" w:hanging="357"/>
        <w:contextualSpacing w:val="0"/>
        <w:rPr>
          <w:rStyle w:val="eop"/>
          <w:rFonts w:eastAsiaTheme="minorEastAsia"/>
        </w:rPr>
      </w:pPr>
      <w:r w:rsidRPr="009A2132">
        <w:rPr>
          <w:rStyle w:val="eop"/>
          <w:rFonts w:eastAsiaTheme="minorEastAsia"/>
        </w:rPr>
        <w:t>Has anyone used power over you because of your behaviours</w:t>
      </w:r>
      <w:r w:rsidR="572E3895" w:rsidRPr="009A2132">
        <w:rPr>
          <w:rStyle w:val="eop"/>
          <w:rFonts w:eastAsiaTheme="minorEastAsia"/>
          <w:lang w:val="en-US"/>
        </w:rPr>
        <w:t>, like being assaulted or arrested</w:t>
      </w:r>
      <w:r w:rsidRPr="009A2132">
        <w:rPr>
          <w:rStyle w:val="eop"/>
          <w:rFonts w:eastAsiaTheme="minorEastAsia"/>
          <w:lang w:val="en-US"/>
        </w:rPr>
        <w:t>?</w:t>
      </w:r>
      <w:r w:rsidR="27C04846" w:rsidRPr="00261E59">
        <w:rPr>
          <w:rStyle w:val="eop"/>
          <w:rFonts w:eastAsiaTheme="minorEastAsia"/>
          <w:lang w:val="en-US"/>
        </w:rPr>
        <w:t xml:space="preserve"> </w:t>
      </w:r>
    </w:p>
    <w:p w14:paraId="06CBCC99" w14:textId="54CB8372" w:rsidR="009167AD" w:rsidRPr="009A2132" w:rsidRDefault="4288A70C" w:rsidP="00E57140">
      <w:pPr>
        <w:pStyle w:val="ListParagraph"/>
        <w:numPr>
          <w:ilvl w:val="0"/>
          <w:numId w:val="69"/>
        </w:numPr>
        <w:ind w:left="714" w:hanging="357"/>
        <w:rPr>
          <w:rStyle w:val="eop"/>
          <w:rFonts w:eastAsiaTheme="minorEastAsia"/>
        </w:rPr>
      </w:pPr>
      <w:r w:rsidRPr="5FF4D10F">
        <w:rPr>
          <w:rStyle w:val="eop"/>
          <w:rFonts w:eastAsiaTheme="minorEastAsia"/>
        </w:rPr>
        <w:t>If you have had negative experiences, what do you wish the other people had done differently?</w:t>
      </w:r>
    </w:p>
    <w:p w14:paraId="1FE82F0F" w14:textId="5E49A079" w:rsidR="04C0A661" w:rsidRDefault="04C0A661" w:rsidP="5FF4D10F">
      <w:pPr>
        <w:pStyle w:val="ListParagraph"/>
        <w:numPr>
          <w:ilvl w:val="0"/>
          <w:numId w:val="69"/>
        </w:numPr>
        <w:ind w:left="714" w:hanging="357"/>
        <w:rPr>
          <w:rStyle w:val="eop"/>
          <w:rFonts w:eastAsiaTheme="minorEastAsia"/>
        </w:rPr>
      </w:pPr>
      <w:r w:rsidRPr="5FF4D10F">
        <w:rPr>
          <w:rStyle w:val="eop"/>
          <w:rFonts w:eastAsiaTheme="minorEastAsia"/>
        </w:rPr>
        <w:t xml:space="preserve">Has your experience with your family member </w:t>
      </w:r>
      <w:r w:rsidR="007819C0">
        <w:rPr>
          <w:rStyle w:val="eop"/>
          <w:rFonts w:eastAsiaTheme="minorEastAsia"/>
        </w:rPr>
        <w:t>or other trusted informal support</w:t>
      </w:r>
      <w:r w:rsidR="00503B50">
        <w:rPr>
          <w:rStyle w:val="eop"/>
          <w:rFonts w:eastAsiaTheme="minorEastAsia"/>
        </w:rPr>
        <w:t>s</w:t>
      </w:r>
      <w:r w:rsidR="007819C0">
        <w:rPr>
          <w:rStyle w:val="eop"/>
          <w:rFonts w:eastAsiaTheme="minorEastAsia"/>
        </w:rPr>
        <w:t xml:space="preserve"> </w:t>
      </w:r>
      <w:r w:rsidR="00503B50">
        <w:rPr>
          <w:rStyle w:val="eop"/>
          <w:rFonts w:eastAsiaTheme="minorEastAsia"/>
        </w:rPr>
        <w:t xml:space="preserve">in </w:t>
      </w:r>
      <w:r w:rsidRPr="5FF4D10F">
        <w:rPr>
          <w:rStyle w:val="eop"/>
          <w:rFonts w:eastAsiaTheme="minorEastAsia"/>
        </w:rPr>
        <w:t xml:space="preserve">accessing out of home care services </w:t>
      </w:r>
      <w:r w:rsidR="00503B50">
        <w:rPr>
          <w:rStyle w:val="eop"/>
          <w:rFonts w:eastAsiaTheme="minorEastAsia"/>
        </w:rPr>
        <w:t>been challenging?</w:t>
      </w:r>
    </w:p>
    <w:p w14:paraId="45C86558" w14:textId="120A3D3C" w:rsidR="04C0A661" w:rsidRDefault="280DDA47" w:rsidP="73F0A223">
      <w:pPr>
        <w:pStyle w:val="ListParagraph"/>
        <w:numPr>
          <w:ilvl w:val="1"/>
          <w:numId w:val="69"/>
        </w:numPr>
        <w:rPr>
          <w:rStyle w:val="eop"/>
          <w:rFonts w:eastAsiaTheme="minorEastAsia"/>
        </w:rPr>
      </w:pPr>
      <w:r w:rsidRPr="73F0A223">
        <w:rPr>
          <w:rStyle w:val="eop"/>
          <w:rFonts w:eastAsiaTheme="minorEastAsia"/>
        </w:rPr>
        <w:t xml:space="preserve">If yes, what were those challenges? </w:t>
      </w:r>
      <w:r w:rsidR="0983C6E7" w:rsidRPr="73F0A223">
        <w:rPr>
          <w:rStyle w:val="eop"/>
          <w:rFonts w:eastAsiaTheme="minorEastAsia"/>
        </w:rPr>
        <w:t>How could changes be made</w:t>
      </w:r>
      <w:r w:rsidRPr="73F0A223">
        <w:rPr>
          <w:rStyle w:val="eop"/>
          <w:rFonts w:eastAsiaTheme="minorEastAsia"/>
        </w:rPr>
        <w:t>?</w:t>
      </w:r>
    </w:p>
    <w:p w14:paraId="6FD3F331" w14:textId="3F24472E" w:rsidR="04C0A661" w:rsidRDefault="04C0A661" w:rsidP="5FF4D10F">
      <w:pPr>
        <w:pStyle w:val="ListParagraph"/>
        <w:numPr>
          <w:ilvl w:val="1"/>
          <w:numId w:val="69"/>
        </w:numPr>
        <w:rPr>
          <w:rStyle w:val="eop"/>
          <w:rFonts w:eastAsiaTheme="minorEastAsia"/>
        </w:rPr>
      </w:pPr>
      <w:r w:rsidRPr="5FF4D10F">
        <w:rPr>
          <w:rStyle w:val="eop"/>
          <w:rFonts w:eastAsiaTheme="minorEastAsia"/>
        </w:rPr>
        <w:t xml:space="preserve">If not, what about the experience worked well? </w:t>
      </w:r>
    </w:p>
    <w:p w14:paraId="2FA6D99D" w14:textId="79B8692E" w:rsidR="009167AD" w:rsidRPr="009A2132" w:rsidRDefault="550F341C" w:rsidP="14D4D1FD">
      <w:pPr>
        <w:rPr>
          <w:rStyle w:val="eop"/>
          <w:rFonts w:eastAsiaTheme="minorEastAsia"/>
          <w:lang w:val="en-US"/>
        </w:rPr>
      </w:pPr>
      <w:r w:rsidRPr="14D4D1FD">
        <w:rPr>
          <w:rStyle w:val="eop"/>
          <w:rFonts w:eastAsiaTheme="minorEastAsia"/>
        </w:rPr>
        <w:t>Key outcome:</w:t>
      </w:r>
      <w:r w:rsidRPr="14D4D1FD">
        <w:rPr>
          <w:rStyle w:val="eop"/>
          <w:rFonts w:eastAsiaTheme="minorEastAsia"/>
          <w:lang w:val="en-US"/>
        </w:rPr>
        <w:t xml:space="preserve"> Autistic people with an intellectual disability can access the community safely and are supported by systems and people in power who don’t make assumptions about behavioural intent. </w:t>
      </w:r>
    </w:p>
    <w:p w14:paraId="2BFCC148" w14:textId="70C3DA2D" w:rsidR="171F8F68" w:rsidRPr="00E57140" w:rsidRDefault="171F8F68" w:rsidP="00E57140">
      <w:pPr>
        <w:pStyle w:val="Heading5"/>
        <w:rPr>
          <w:rStyle w:val="normaltextrun"/>
        </w:rPr>
      </w:pPr>
      <w:r w:rsidRPr="00E57140">
        <w:rPr>
          <w:rStyle w:val="normaltextrun"/>
        </w:rPr>
        <w:t>Transition from home</w:t>
      </w:r>
    </w:p>
    <w:p w14:paraId="528DA255" w14:textId="2DE4598A" w:rsidR="282C1E4F" w:rsidRDefault="282C1E4F" w:rsidP="5FF4D10F">
      <w:pPr>
        <w:rPr>
          <w:rStyle w:val="eop"/>
          <w:rFonts w:eastAsiaTheme="minorEastAsia"/>
          <w:lang w:val="en-US"/>
        </w:rPr>
      </w:pPr>
      <w:r w:rsidRPr="5FF4D10F">
        <w:rPr>
          <w:rStyle w:val="eop"/>
          <w:rFonts w:eastAsiaTheme="minorEastAsia"/>
          <w:lang w:val="en-US"/>
        </w:rPr>
        <w:t>People who have transitioned from home</w:t>
      </w:r>
    </w:p>
    <w:p w14:paraId="1B59DE62" w14:textId="2B6DF40B" w:rsidR="54ACAD54" w:rsidRDefault="54ACAD54" w:rsidP="00E57140">
      <w:pPr>
        <w:pStyle w:val="ListParagraph"/>
        <w:numPr>
          <w:ilvl w:val="0"/>
          <w:numId w:val="2"/>
        </w:numPr>
        <w:rPr>
          <w:rStyle w:val="eop"/>
          <w:rFonts w:eastAsiaTheme="minorEastAsia"/>
          <w:lang w:val="en-US"/>
        </w:rPr>
      </w:pPr>
      <w:r w:rsidRPr="14D4D1FD">
        <w:rPr>
          <w:rStyle w:val="eop"/>
          <w:rFonts w:eastAsiaTheme="minorEastAsia"/>
          <w:lang w:val="en-US"/>
        </w:rPr>
        <w:t xml:space="preserve">Did your family member have choice and control over whether they moved out of home, where they moved to and when it happened? </w:t>
      </w:r>
    </w:p>
    <w:p w14:paraId="1141ACBF" w14:textId="29F0572A" w:rsidR="40AAA15B" w:rsidRDefault="40AAA15B" w:rsidP="00E57140">
      <w:pPr>
        <w:pStyle w:val="ListParagraph"/>
        <w:numPr>
          <w:ilvl w:val="0"/>
          <w:numId w:val="2"/>
        </w:numPr>
        <w:rPr>
          <w:rStyle w:val="eop"/>
          <w:rFonts w:eastAsiaTheme="minorEastAsia"/>
          <w:lang w:val="en-US"/>
        </w:rPr>
      </w:pPr>
      <w:r w:rsidRPr="14D4D1FD">
        <w:rPr>
          <w:rStyle w:val="eop"/>
          <w:rFonts w:eastAsiaTheme="minorEastAsia"/>
          <w:lang w:val="en-US"/>
        </w:rPr>
        <w:t>What would help families and people they support transition smoothly from living at home to living independently in a supported environment?</w:t>
      </w:r>
    </w:p>
    <w:p w14:paraId="310E1D4D" w14:textId="4803F387" w:rsidR="40AAA15B" w:rsidRDefault="40AAA15B" w:rsidP="00E57140">
      <w:pPr>
        <w:pStyle w:val="ListParagraph"/>
        <w:numPr>
          <w:ilvl w:val="0"/>
          <w:numId w:val="2"/>
        </w:numPr>
        <w:rPr>
          <w:rStyle w:val="eop"/>
          <w:rFonts w:eastAsiaTheme="minorEastAsia"/>
          <w:lang w:val="en-US"/>
        </w:rPr>
      </w:pPr>
      <w:r w:rsidRPr="14D4D1FD">
        <w:rPr>
          <w:rStyle w:val="eop"/>
          <w:rFonts w:eastAsiaTheme="minorEastAsia"/>
          <w:lang w:val="en-US"/>
        </w:rPr>
        <w:t>Did your family feel supported in this transition from home to living independently?</w:t>
      </w:r>
    </w:p>
    <w:p w14:paraId="2EE246B3" w14:textId="467E4B2E" w:rsidR="40AAA15B" w:rsidRDefault="40AAA15B" w:rsidP="00E57140">
      <w:pPr>
        <w:pStyle w:val="ListParagraph"/>
        <w:numPr>
          <w:ilvl w:val="0"/>
          <w:numId w:val="2"/>
        </w:numPr>
        <w:rPr>
          <w:rStyle w:val="eop"/>
          <w:rFonts w:eastAsiaTheme="minorEastAsia"/>
          <w:lang w:val="en-US"/>
        </w:rPr>
      </w:pPr>
      <w:r w:rsidRPr="14D4D1FD">
        <w:rPr>
          <w:rStyle w:val="eop"/>
          <w:rFonts w:eastAsiaTheme="minorEastAsia"/>
          <w:lang w:val="en-US"/>
        </w:rPr>
        <w:t>What support did you have? How did it help? And what was the outcome?</w:t>
      </w:r>
    </w:p>
    <w:p w14:paraId="45186963" w14:textId="05332F52" w:rsidR="40AAA15B" w:rsidRDefault="40AAA15B" w:rsidP="00E57140">
      <w:pPr>
        <w:pStyle w:val="ListParagraph"/>
        <w:numPr>
          <w:ilvl w:val="0"/>
          <w:numId w:val="2"/>
        </w:numPr>
        <w:rPr>
          <w:rStyle w:val="eop"/>
          <w:rFonts w:eastAsiaTheme="minorEastAsia"/>
          <w:lang w:val="en-US"/>
        </w:rPr>
      </w:pPr>
      <w:r w:rsidRPr="5FF4D10F">
        <w:rPr>
          <w:rStyle w:val="eop"/>
          <w:rFonts w:eastAsiaTheme="minorEastAsia"/>
          <w:lang w:val="en-US"/>
        </w:rPr>
        <w:t>What support would you have wanted or needed?</w:t>
      </w:r>
    </w:p>
    <w:p w14:paraId="7742BF68" w14:textId="05242481" w:rsidR="7C36CA27" w:rsidRDefault="7C36CA27" w:rsidP="5FF4D10F">
      <w:pPr>
        <w:rPr>
          <w:rStyle w:val="eop"/>
          <w:rFonts w:eastAsiaTheme="minorEastAsia"/>
          <w:lang w:val="en-US"/>
        </w:rPr>
      </w:pPr>
      <w:r w:rsidRPr="5FF4D10F">
        <w:rPr>
          <w:rStyle w:val="eop"/>
          <w:rFonts w:eastAsiaTheme="minorEastAsia"/>
          <w:lang w:val="en-US"/>
        </w:rPr>
        <w:lastRenderedPageBreak/>
        <w:t xml:space="preserve">People who have not transitioned from home </w:t>
      </w:r>
    </w:p>
    <w:p w14:paraId="100971E7" w14:textId="55EAFD22" w:rsidR="14D4D1FD" w:rsidRDefault="74DD38F7" w:rsidP="00822F06">
      <w:pPr>
        <w:pStyle w:val="ListParagraph"/>
        <w:numPr>
          <w:ilvl w:val="0"/>
          <w:numId w:val="1"/>
        </w:numPr>
        <w:rPr>
          <w:rStyle w:val="eop"/>
          <w:rFonts w:eastAsiaTheme="minorEastAsia"/>
          <w:lang w:val="en-US"/>
        </w:rPr>
      </w:pPr>
      <w:r w:rsidRPr="5FF4D10F">
        <w:rPr>
          <w:rStyle w:val="eop"/>
          <w:rFonts w:eastAsiaTheme="minorEastAsia"/>
          <w:lang w:val="en-US"/>
        </w:rPr>
        <w:t>Do you feel the current systems could support your family membe</w:t>
      </w:r>
      <w:r w:rsidR="42EC7E3A" w:rsidRPr="5FF4D10F">
        <w:rPr>
          <w:rStyle w:val="eop"/>
          <w:rFonts w:eastAsiaTheme="minorEastAsia"/>
          <w:lang w:val="en-US"/>
        </w:rPr>
        <w:t xml:space="preserve">r to </w:t>
      </w:r>
      <w:r w:rsidR="3148EA50" w:rsidRPr="5FF4D10F">
        <w:rPr>
          <w:rStyle w:val="eop"/>
          <w:rFonts w:eastAsiaTheme="minorEastAsia"/>
          <w:lang w:val="en-US"/>
        </w:rPr>
        <w:t>transition to living independently with support?</w:t>
      </w:r>
      <w:r w:rsidR="46D5411B" w:rsidRPr="5177479E">
        <w:rPr>
          <w:rStyle w:val="eop"/>
          <w:rFonts w:eastAsiaTheme="minorEastAsia"/>
          <w:lang w:val="en-US"/>
        </w:rPr>
        <w:t xml:space="preserve"> </w:t>
      </w:r>
      <w:r w:rsidR="3148EA50" w:rsidRPr="5FF4D10F">
        <w:rPr>
          <w:rStyle w:val="eop"/>
          <w:rFonts w:eastAsiaTheme="minorEastAsia"/>
          <w:lang w:val="en-US"/>
        </w:rPr>
        <w:t>If yes, what</w:t>
      </w:r>
      <w:r w:rsidR="7EF43022" w:rsidRPr="5FF4D10F">
        <w:rPr>
          <w:rStyle w:val="eop"/>
          <w:rFonts w:eastAsiaTheme="minorEastAsia"/>
          <w:lang w:val="en-US"/>
        </w:rPr>
        <w:t xml:space="preserve"> </w:t>
      </w:r>
      <w:r w:rsidR="79C0EB6C" w:rsidRPr="5FF4D10F">
        <w:rPr>
          <w:rStyle w:val="eop"/>
          <w:rFonts w:eastAsiaTheme="minorEastAsia"/>
          <w:lang w:val="en-US"/>
        </w:rPr>
        <w:t xml:space="preserve">supports make you feel confident about this change? </w:t>
      </w:r>
      <w:r w:rsidR="3148EA50" w:rsidRPr="5FF4D10F">
        <w:rPr>
          <w:rStyle w:val="eop"/>
          <w:rFonts w:eastAsiaTheme="minorEastAsia"/>
          <w:lang w:val="en-US"/>
        </w:rPr>
        <w:t>If no, what needs to change</w:t>
      </w:r>
      <w:r w:rsidR="10E2E429" w:rsidRPr="5FF4D10F">
        <w:rPr>
          <w:rStyle w:val="eop"/>
          <w:rFonts w:eastAsiaTheme="minorEastAsia"/>
          <w:lang w:val="en-US"/>
        </w:rPr>
        <w:t xml:space="preserve"> or what is missing</w:t>
      </w:r>
      <w:r w:rsidR="3148EA50" w:rsidRPr="5FF4D10F">
        <w:rPr>
          <w:rStyle w:val="eop"/>
          <w:rFonts w:eastAsiaTheme="minorEastAsia"/>
          <w:lang w:val="en-US"/>
        </w:rPr>
        <w:t>?</w:t>
      </w:r>
    </w:p>
    <w:p w14:paraId="2F4EAED0" w14:textId="7E68E2C2" w:rsidR="14D4D1FD" w:rsidRDefault="2E5609D1" w:rsidP="00E57140">
      <w:pPr>
        <w:pStyle w:val="ListParagraph"/>
        <w:numPr>
          <w:ilvl w:val="0"/>
          <w:numId w:val="1"/>
        </w:numPr>
        <w:rPr>
          <w:rStyle w:val="eop"/>
          <w:rFonts w:eastAsiaTheme="minorEastAsia"/>
          <w:lang w:val="en-US"/>
        </w:rPr>
      </w:pPr>
      <w:r w:rsidRPr="5FF4D10F">
        <w:rPr>
          <w:rStyle w:val="eop"/>
          <w:rFonts w:eastAsiaTheme="minorEastAsia"/>
          <w:lang w:val="en-US"/>
        </w:rPr>
        <w:t xml:space="preserve">Is there anything that is stopping your family member from transitioning to living independently with support? </w:t>
      </w:r>
    </w:p>
    <w:p w14:paraId="5B891369" w14:textId="18154153" w:rsidR="14D4D1FD" w:rsidRDefault="2E5609D1" w:rsidP="00E57140">
      <w:pPr>
        <w:pStyle w:val="ListParagraph"/>
        <w:numPr>
          <w:ilvl w:val="0"/>
          <w:numId w:val="1"/>
        </w:numPr>
        <w:rPr>
          <w:rStyle w:val="eop"/>
          <w:rFonts w:eastAsiaTheme="minorEastAsia"/>
          <w:lang w:val="en-US"/>
        </w:rPr>
      </w:pPr>
      <w:r w:rsidRPr="5FF4D10F">
        <w:rPr>
          <w:rStyle w:val="eop"/>
          <w:rFonts w:eastAsiaTheme="minorEastAsia"/>
          <w:lang w:val="en-US"/>
        </w:rPr>
        <w:t xml:space="preserve">Do you have any concerns about your family member transitioning from home into supported accommodation? </w:t>
      </w:r>
    </w:p>
    <w:p w14:paraId="29CF7082" w14:textId="6A9874BF" w:rsidR="31111198" w:rsidRDefault="30ADA484" w:rsidP="73F0A223">
      <w:pPr>
        <w:rPr>
          <w:rStyle w:val="eop"/>
          <w:rFonts w:eastAsiaTheme="minorEastAsia"/>
          <w:lang w:val="en-US"/>
        </w:rPr>
      </w:pPr>
      <w:r w:rsidRPr="73F0A223">
        <w:rPr>
          <w:rStyle w:val="eop"/>
          <w:rFonts w:eastAsiaTheme="minorEastAsia"/>
          <w:lang w:val="en-US"/>
        </w:rPr>
        <w:t>Key out</w:t>
      </w:r>
      <w:r w:rsidR="1C37D8C4" w:rsidRPr="73F0A223">
        <w:rPr>
          <w:rStyle w:val="eop"/>
          <w:rFonts w:eastAsiaTheme="minorEastAsia"/>
          <w:lang w:val="en-US"/>
        </w:rPr>
        <w:t>c</w:t>
      </w:r>
      <w:r w:rsidRPr="73F0A223">
        <w:rPr>
          <w:rStyle w:val="eop"/>
          <w:rFonts w:eastAsiaTheme="minorEastAsia"/>
          <w:lang w:val="en-US"/>
        </w:rPr>
        <w:t>omes:</w:t>
      </w:r>
      <w:r w:rsidR="24DA9BFE" w:rsidRPr="73F0A223" w:rsidDel="30ADA484">
        <w:rPr>
          <w:rStyle w:val="eop"/>
          <w:rFonts w:eastAsiaTheme="minorEastAsia"/>
          <w:lang w:val="en-US"/>
        </w:rPr>
        <w:t xml:space="preserve"> </w:t>
      </w:r>
      <w:r w:rsidRPr="73F0A223">
        <w:rPr>
          <w:rStyle w:val="eop"/>
          <w:rFonts w:eastAsiaTheme="minorEastAsia"/>
          <w:lang w:val="en-US"/>
        </w:rPr>
        <w:t>Autistic people with intellectual disabi</w:t>
      </w:r>
      <w:r w:rsidR="4745A3F0" w:rsidRPr="73F0A223">
        <w:rPr>
          <w:rStyle w:val="eop"/>
          <w:rFonts w:eastAsiaTheme="minorEastAsia"/>
          <w:lang w:val="en-US"/>
        </w:rPr>
        <w:t xml:space="preserve">lity </w:t>
      </w:r>
      <w:r w:rsidR="7ABF6007" w:rsidRPr="73F0A223">
        <w:rPr>
          <w:rStyle w:val="eop"/>
          <w:rFonts w:eastAsiaTheme="minorEastAsia"/>
          <w:lang w:val="en-US"/>
        </w:rPr>
        <w:t>to be</w:t>
      </w:r>
      <w:r w:rsidR="6DEA4308" w:rsidRPr="73F0A223">
        <w:rPr>
          <w:rStyle w:val="eop"/>
          <w:rFonts w:eastAsiaTheme="minorEastAsia"/>
          <w:lang w:val="en-US"/>
        </w:rPr>
        <w:t xml:space="preserve"> supported </w:t>
      </w:r>
      <w:r w:rsidR="0C68F08C" w:rsidRPr="73F0A223">
        <w:rPr>
          <w:rStyle w:val="eop"/>
          <w:rFonts w:eastAsiaTheme="minorEastAsia"/>
          <w:lang w:val="en-US"/>
        </w:rPr>
        <w:t>in the</w:t>
      </w:r>
      <w:r w:rsidRPr="73F0A223">
        <w:rPr>
          <w:rStyle w:val="eop"/>
          <w:rFonts w:eastAsiaTheme="minorEastAsia"/>
          <w:lang w:val="en-US"/>
        </w:rPr>
        <w:t xml:space="preserve"> </w:t>
      </w:r>
      <w:r w:rsidR="0C68F08C" w:rsidRPr="73F0A223">
        <w:rPr>
          <w:rStyle w:val="eop"/>
          <w:rFonts w:eastAsiaTheme="minorEastAsia"/>
          <w:lang w:val="en-US"/>
        </w:rPr>
        <w:t xml:space="preserve">process of transitioning from home to a supported living </w:t>
      </w:r>
      <w:r w:rsidR="1ACD4DCA" w:rsidRPr="73F0A223">
        <w:rPr>
          <w:rStyle w:val="eop"/>
          <w:rFonts w:eastAsiaTheme="minorEastAsia"/>
          <w:lang w:val="en-US"/>
        </w:rPr>
        <w:t>environment</w:t>
      </w:r>
      <w:r w:rsidR="0C68F08C" w:rsidRPr="73F0A223">
        <w:rPr>
          <w:rStyle w:val="eop"/>
          <w:rFonts w:eastAsiaTheme="minorEastAsia"/>
          <w:lang w:val="en-US"/>
        </w:rPr>
        <w:t xml:space="preserve"> of their choice.</w:t>
      </w:r>
      <w:r w:rsidR="07F23A78" w:rsidRPr="73F0A223">
        <w:rPr>
          <w:rStyle w:val="eop"/>
          <w:rFonts w:eastAsiaTheme="minorEastAsia"/>
          <w:lang w:val="en-US"/>
        </w:rPr>
        <w:t xml:space="preserve">  Families of these individuals can easily access </w:t>
      </w:r>
      <w:r w:rsidR="2C20DD06" w:rsidRPr="73F0A223">
        <w:rPr>
          <w:rStyle w:val="eop"/>
          <w:rFonts w:eastAsiaTheme="minorEastAsia"/>
          <w:lang w:val="en-US"/>
        </w:rPr>
        <w:t xml:space="preserve">information and support to ensure a smooth transition </w:t>
      </w:r>
      <w:r w:rsidR="2EC68F4A" w:rsidRPr="73F0A223">
        <w:rPr>
          <w:rStyle w:val="eop"/>
          <w:rFonts w:eastAsiaTheme="minorEastAsia"/>
          <w:lang w:val="en-US"/>
        </w:rPr>
        <w:t>that is not crisis driven.</w:t>
      </w:r>
    </w:p>
    <w:p w14:paraId="0F9A778F" w14:textId="1E7E97CA" w:rsidR="009167AD" w:rsidRPr="009A2132" w:rsidRDefault="00581FC5" w:rsidP="009A2132">
      <w:pPr>
        <w:pStyle w:val="Heading4"/>
        <w:rPr>
          <w:rStyle w:val="normaltextrun"/>
          <w:rFonts w:eastAsiaTheme="minorEastAsia"/>
          <w:sz w:val="28"/>
          <w:szCs w:val="28"/>
        </w:rPr>
      </w:pPr>
      <w:r>
        <w:rPr>
          <w:rStyle w:val="normaltextrun"/>
          <w:rFonts w:eastAsiaTheme="minorEastAsia"/>
        </w:rPr>
        <w:t>O</w:t>
      </w:r>
      <w:r w:rsidR="2A4CB9E2" w:rsidRPr="009A2132">
        <w:rPr>
          <w:rStyle w:val="normaltextrun"/>
          <w:rFonts w:eastAsiaTheme="minorEastAsia"/>
        </w:rPr>
        <w:t>verview questions</w:t>
      </w:r>
    </w:p>
    <w:p w14:paraId="662A9E52" w14:textId="7EDCF263" w:rsidR="009167AD" w:rsidRPr="009A2132" w:rsidRDefault="2A4CB9E2" w:rsidP="3C9D29E6">
      <w:pPr>
        <w:rPr>
          <w:rStyle w:val="eop"/>
        </w:rPr>
      </w:pPr>
      <w:r w:rsidRPr="009A2132">
        <w:rPr>
          <w:rStyle w:val="eop"/>
        </w:rPr>
        <w:t xml:space="preserve">These questions are intended to explore and highlight any intersecting experiences or issues that may not be captured by </w:t>
      </w:r>
      <w:r w:rsidR="7A984578" w:rsidRPr="009A2132">
        <w:rPr>
          <w:rStyle w:val="eop"/>
        </w:rPr>
        <w:t>focussed</w:t>
      </w:r>
      <w:r w:rsidRPr="009A2132">
        <w:rPr>
          <w:rStyle w:val="eop"/>
        </w:rPr>
        <w:t xml:space="preserve"> consultation questions. Further, they also encourage engagement and collaboration with the Strategy as a whole. </w:t>
      </w:r>
      <w:r w:rsidR="00581FC5">
        <w:rPr>
          <w:rStyle w:val="eop"/>
        </w:rPr>
        <w:t>Referral and other support options would need to be provided.</w:t>
      </w:r>
    </w:p>
    <w:p w14:paraId="3F387B29" w14:textId="492CCA98" w:rsidR="009167AD" w:rsidRPr="009A2132" w:rsidRDefault="2A4CB9E2" w:rsidP="00E57140">
      <w:pPr>
        <w:pStyle w:val="ListParagraph"/>
        <w:numPr>
          <w:ilvl w:val="0"/>
          <w:numId w:val="70"/>
        </w:numPr>
        <w:ind w:left="714" w:hanging="357"/>
        <w:contextualSpacing w:val="0"/>
        <w:rPr>
          <w:rStyle w:val="normaltextrun"/>
          <w:rFonts w:eastAsiaTheme="minorEastAsia"/>
        </w:rPr>
      </w:pPr>
      <w:r w:rsidRPr="009A2132">
        <w:rPr>
          <w:rStyle w:val="eop"/>
          <w:rFonts w:eastAsiaTheme="minorEastAsia"/>
        </w:rPr>
        <w:t>What is working well in your life right now? You can talk about anything you need to.</w:t>
      </w:r>
    </w:p>
    <w:p w14:paraId="13FF896D" w14:textId="43363E79" w:rsidR="009167AD" w:rsidRPr="009A2132" w:rsidRDefault="2A4CB9E2" w:rsidP="00E57140">
      <w:pPr>
        <w:pStyle w:val="ListParagraph"/>
        <w:numPr>
          <w:ilvl w:val="0"/>
          <w:numId w:val="70"/>
        </w:numPr>
        <w:ind w:left="714" w:hanging="357"/>
        <w:contextualSpacing w:val="0"/>
        <w:rPr>
          <w:rStyle w:val="normaltextrun"/>
          <w:rFonts w:eastAsiaTheme="minorEastAsia"/>
        </w:rPr>
      </w:pPr>
      <w:r w:rsidRPr="009A2132">
        <w:rPr>
          <w:rStyle w:val="eop"/>
        </w:rPr>
        <w:t>What is not working in your life right now? You can talk about anything you need to.</w:t>
      </w:r>
    </w:p>
    <w:p w14:paraId="5B2A2965" w14:textId="5472B297" w:rsidR="009167AD" w:rsidRPr="009A2132" w:rsidRDefault="2A4CB9E2" w:rsidP="00E57140">
      <w:pPr>
        <w:pStyle w:val="ListParagraph"/>
        <w:numPr>
          <w:ilvl w:val="0"/>
          <w:numId w:val="70"/>
        </w:numPr>
        <w:ind w:left="714" w:hanging="357"/>
        <w:contextualSpacing w:val="0"/>
        <w:rPr>
          <w:rStyle w:val="eop"/>
          <w:rFonts w:eastAsiaTheme="minorEastAsia"/>
          <w:lang w:val="en-US"/>
        </w:rPr>
      </w:pPr>
      <w:r w:rsidRPr="009A2132">
        <w:rPr>
          <w:rStyle w:val="eop"/>
          <w:rFonts w:eastAsiaTheme="minorEastAsia"/>
        </w:rPr>
        <w:t xml:space="preserve">What are the issues that are </w:t>
      </w:r>
      <w:r w:rsidRPr="009A2132">
        <w:rPr>
          <w:rStyle w:val="eop"/>
          <w:rFonts w:eastAsiaTheme="minorEastAsia"/>
          <w:lang w:val="en-US"/>
        </w:rPr>
        <w:t>critical and need to be responded to quickly?</w:t>
      </w:r>
    </w:p>
    <w:p w14:paraId="4CD3E2D1" w14:textId="611679C3" w:rsidR="009167AD" w:rsidRPr="009A2132" w:rsidRDefault="2A4CB9E2" w:rsidP="00E57140">
      <w:pPr>
        <w:pStyle w:val="ListParagraph"/>
        <w:numPr>
          <w:ilvl w:val="0"/>
          <w:numId w:val="70"/>
        </w:numPr>
        <w:ind w:left="714" w:hanging="357"/>
        <w:contextualSpacing w:val="0"/>
        <w:rPr>
          <w:rStyle w:val="normaltextrun"/>
          <w:rFonts w:eastAsiaTheme="minorEastAsia"/>
        </w:rPr>
      </w:pPr>
      <w:r w:rsidRPr="009A2132">
        <w:rPr>
          <w:rStyle w:val="eop"/>
        </w:rPr>
        <w:t xml:space="preserve">Are there any risks in your life that might become issues in </w:t>
      </w:r>
      <w:r w:rsidRPr="009A2132">
        <w:rPr>
          <w:rStyle w:val="normaltextrun"/>
          <w:rFonts w:eastAsiaTheme="minorEastAsia"/>
        </w:rPr>
        <w:t>the future?</w:t>
      </w:r>
    </w:p>
    <w:p w14:paraId="2B5DE0BF" w14:textId="4486CD9B" w:rsidR="009167AD" w:rsidRPr="009A2132" w:rsidRDefault="2A4CB9E2" w:rsidP="00E57140">
      <w:pPr>
        <w:pStyle w:val="ListParagraph"/>
        <w:numPr>
          <w:ilvl w:val="0"/>
          <w:numId w:val="70"/>
        </w:numPr>
        <w:ind w:left="714" w:hanging="357"/>
        <w:contextualSpacing w:val="0"/>
        <w:rPr>
          <w:rStyle w:val="eop"/>
          <w:rFonts w:eastAsiaTheme="minorEastAsia"/>
          <w:lang w:val="en-US"/>
        </w:rPr>
      </w:pPr>
      <w:r w:rsidRPr="009A2132">
        <w:rPr>
          <w:rStyle w:val="eop"/>
          <w:rFonts w:eastAsiaTheme="minorEastAsia"/>
        </w:rPr>
        <w:t>How can we, through the National Autism Strategy, better support autistic people with an intellectual disability?</w:t>
      </w:r>
      <w:r w:rsidRPr="00261E59">
        <w:rPr>
          <w:rStyle w:val="eop"/>
          <w:rFonts w:eastAsiaTheme="minorEastAsia"/>
          <w:lang w:val="en-US"/>
        </w:rPr>
        <w:t xml:space="preserve"> </w:t>
      </w:r>
    </w:p>
    <w:p w14:paraId="3936FB4D" w14:textId="183C7CCC" w:rsidR="009167AD" w:rsidRPr="009A2132" w:rsidRDefault="2A4CB9E2" w:rsidP="00E57140">
      <w:pPr>
        <w:pStyle w:val="ListParagraph"/>
        <w:numPr>
          <w:ilvl w:val="0"/>
          <w:numId w:val="70"/>
        </w:numPr>
        <w:ind w:left="714" w:hanging="357"/>
        <w:contextualSpacing w:val="0"/>
        <w:rPr>
          <w:rStyle w:val="eop"/>
          <w:rFonts w:eastAsiaTheme="minorEastAsia"/>
          <w:lang w:val="en-US"/>
        </w:rPr>
      </w:pPr>
      <w:r w:rsidRPr="009A2132">
        <w:rPr>
          <w:rStyle w:val="eop"/>
          <w:rFonts w:eastAsiaTheme="minorEastAsia"/>
        </w:rPr>
        <w:t xml:space="preserve">How can we </w:t>
      </w:r>
      <w:r w:rsidRPr="009A2132">
        <w:rPr>
          <w:rStyle w:val="eop"/>
          <w:rFonts w:eastAsiaTheme="minorEastAsia"/>
          <w:lang w:val="en-US"/>
        </w:rPr>
        <w:t>involve you in an ongoing way in the co-design projects, outputs, and formulation of the Strategy?</w:t>
      </w:r>
    </w:p>
    <w:p w14:paraId="61AE760C" w14:textId="703CB82D" w:rsidR="009167AD" w:rsidRPr="009A2132" w:rsidRDefault="1DDBF44A" w:rsidP="14D4D1FD">
      <w:pPr>
        <w:pStyle w:val="Heading5"/>
        <w:rPr>
          <w:rStyle w:val="eop"/>
          <w:rFonts w:eastAsiaTheme="minorEastAsia"/>
          <w:i w:val="0"/>
          <w:iCs w:val="0"/>
        </w:rPr>
      </w:pPr>
      <w:r w:rsidRPr="14D4D1FD">
        <w:rPr>
          <w:rStyle w:val="eop"/>
          <w:rFonts w:eastAsiaTheme="minorEastAsia"/>
          <w:i w:val="0"/>
          <w:iCs w:val="0"/>
        </w:rPr>
        <w:t>…and one last top tip</w:t>
      </w:r>
    </w:p>
    <w:p w14:paraId="12D90B7F" w14:textId="128B5A5F" w:rsidR="0018152F" w:rsidRPr="009A2132" w:rsidRDefault="1DDBF44A" w:rsidP="14D4D1FD">
      <w:pPr>
        <w:rPr>
          <w:rStyle w:val="eop"/>
          <w:rFonts w:eastAsiaTheme="minorEastAsia"/>
        </w:rPr>
      </w:pPr>
      <w:r w:rsidRPr="14D4D1FD">
        <w:rPr>
          <w:rStyle w:val="eop"/>
          <w:rFonts w:eastAsiaTheme="minorEastAsia"/>
        </w:rPr>
        <w:t xml:space="preserve">Consultation questions are typically specific. They tend to ask direct questions with distinct measurable outcomes. However, for this cohort, many people may not have had an opportunity to have their voice heard before, and they may come with a wealth of experience to share on many topics. Be prepared to hear about any aspect of life </w:t>
      </w:r>
      <w:r w:rsidR="1E7B7538" w:rsidRPr="14D4D1FD">
        <w:rPr>
          <w:rStyle w:val="eop"/>
          <w:rFonts w:eastAsiaTheme="minorEastAsia"/>
        </w:rPr>
        <w:t>that a person might need to talk about. This could include difficult topics such as health problems (</w:t>
      </w:r>
      <w:r w:rsidR="1306F863" w:rsidRPr="14D4D1FD">
        <w:rPr>
          <w:rStyle w:val="eop"/>
          <w:rFonts w:eastAsiaTheme="minorEastAsia"/>
        </w:rPr>
        <w:t>e.g.,</w:t>
      </w:r>
      <w:r w:rsidR="1E7B7538" w:rsidRPr="14D4D1FD">
        <w:rPr>
          <w:rStyle w:val="eop"/>
          <w:rFonts w:eastAsiaTheme="minorEastAsia"/>
        </w:rPr>
        <w:t xml:space="preserve"> constipation) or serious systemic failures (</w:t>
      </w:r>
      <w:r w:rsidR="38C82DFF" w:rsidRPr="14D4D1FD">
        <w:rPr>
          <w:rStyle w:val="eop"/>
          <w:rFonts w:eastAsiaTheme="minorEastAsia"/>
        </w:rPr>
        <w:t>e.g.,</w:t>
      </w:r>
      <w:r w:rsidR="1E7B7538" w:rsidRPr="14D4D1FD">
        <w:rPr>
          <w:rStyle w:val="eop"/>
          <w:rFonts w:eastAsiaTheme="minorEastAsia"/>
        </w:rPr>
        <w:t xml:space="preserve"> abuse and neglect). It could </w:t>
      </w:r>
      <w:r w:rsidR="23B3B3C9" w:rsidRPr="14D4D1FD">
        <w:rPr>
          <w:rStyle w:val="eop"/>
          <w:rFonts w:eastAsiaTheme="minorEastAsia"/>
        </w:rPr>
        <w:t>also</w:t>
      </w:r>
      <w:r w:rsidR="1E7B7538" w:rsidRPr="14D4D1FD">
        <w:rPr>
          <w:rStyle w:val="eop"/>
          <w:rFonts w:eastAsiaTheme="minorEastAsia"/>
        </w:rPr>
        <w:t xml:space="preserve"> include difficult emotions such as pain, </w:t>
      </w:r>
      <w:r w:rsidR="38C82DFF" w:rsidRPr="14D4D1FD">
        <w:rPr>
          <w:rStyle w:val="eop"/>
          <w:rFonts w:eastAsiaTheme="minorEastAsia"/>
        </w:rPr>
        <w:t>grief,</w:t>
      </w:r>
      <w:r w:rsidR="1E7B7538" w:rsidRPr="14D4D1FD">
        <w:rPr>
          <w:rStyle w:val="eop"/>
          <w:rFonts w:eastAsiaTheme="minorEastAsia"/>
        </w:rPr>
        <w:t xml:space="preserve"> and anger. This is a valuable opportunity to learn about things that may feel outside the scope of consultation and to truly understand what the most important issues are for autistic people with an intellectual disability.</w:t>
      </w:r>
      <w:r w:rsidR="452BA15F" w:rsidRPr="14D4D1FD">
        <w:rPr>
          <w:rStyle w:val="eop"/>
          <w:rFonts w:eastAsiaTheme="minorEastAsia"/>
        </w:rPr>
        <w:t xml:space="preserve"> This type of consultation requires a trauma informed approach and good support available. Provide support proactively and do not expect participants to have or provide their own.</w:t>
      </w:r>
    </w:p>
    <w:p w14:paraId="113CF518" w14:textId="77777777" w:rsidR="0018152F" w:rsidRPr="009A2132" w:rsidRDefault="0018152F">
      <w:pPr>
        <w:rPr>
          <w:rFonts w:ascii="Times New Roman" w:eastAsia="Times New Roman" w:hAnsi="Times New Roman" w:cs="Times New Roman"/>
          <w:sz w:val="24"/>
          <w:szCs w:val="24"/>
          <w:lang w:eastAsia="en-AU"/>
        </w:rPr>
      </w:pPr>
      <w:r w:rsidRPr="009A2132">
        <w:br w:type="page"/>
      </w:r>
    </w:p>
    <w:p w14:paraId="1274A17E" w14:textId="7136CFD4" w:rsidR="0018152F" w:rsidRPr="007F09B4" w:rsidRDefault="0018152F" w:rsidP="0018152F">
      <w:pPr>
        <w:pStyle w:val="Heading2"/>
      </w:pPr>
      <w:bookmarkStart w:id="6" w:name="_Toc138780761"/>
      <w:r w:rsidRPr="007F09B4">
        <w:lastRenderedPageBreak/>
        <w:t>Factors for facilitation success</w:t>
      </w:r>
      <w:bookmarkEnd w:id="6"/>
    </w:p>
    <w:p w14:paraId="079546CD" w14:textId="499E216A" w:rsidR="00C86EC3" w:rsidRDefault="00D857F5" w:rsidP="00D571C3">
      <w:pPr>
        <w:rPr>
          <w:rStyle w:val="eop"/>
          <w:rFonts w:eastAsiaTheme="minorEastAsia"/>
        </w:rPr>
      </w:pPr>
      <w:r>
        <w:rPr>
          <w:rStyle w:val="eop"/>
          <w:rFonts w:eastAsiaTheme="minorEastAsia"/>
        </w:rPr>
        <w:t xml:space="preserve">A critical </w:t>
      </w:r>
      <w:r w:rsidR="00581FC5">
        <w:rPr>
          <w:rStyle w:val="eop"/>
          <w:rFonts w:eastAsiaTheme="minorEastAsia"/>
        </w:rPr>
        <w:t>element of a successful</w:t>
      </w:r>
      <w:r w:rsidR="0018152F" w:rsidRPr="009A2132">
        <w:rPr>
          <w:rStyle w:val="eop"/>
          <w:rFonts w:eastAsiaTheme="minorEastAsia"/>
        </w:rPr>
        <w:t xml:space="preserve"> community consultation is how the consultation is delivered.</w:t>
      </w:r>
      <w:r w:rsidR="00C86EC3">
        <w:rPr>
          <w:rStyle w:val="eop"/>
          <w:rFonts w:eastAsiaTheme="minorEastAsia"/>
        </w:rPr>
        <w:t xml:space="preserve"> </w:t>
      </w:r>
      <w:r w:rsidR="002B0582">
        <w:rPr>
          <w:rStyle w:val="eop"/>
          <w:rFonts w:eastAsiaTheme="minorEastAsia"/>
        </w:rPr>
        <w:t xml:space="preserve">There are </w:t>
      </w:r>
      <w:r w:rsidR="004347FA">
        <w:rPr>
          <w:rStyle w:val="eop"/>
          <w:rFonts w:eastAsiaTheme="minorEastAsia"/>
        </w:rPr>
        <w:t xml:space="preserve">a range of factors that </w:t>
      </w:r>
      <w:r w:rsidR="00713361">
        <w:rPr>
          <w:rStyle w:val="eop"/>
          <w:rFonts w:eastAsiaTheme="minorEastAsia"/>
        </w:rPr>
        <w:t>are involved in this and contribute to</w:t>
      </w:r>
      <w:r w:rsidR="00C86EC3">
        <w:rPr>
          <w:rStyle w:val="eop"/>
          <w:rFonts w:eastAsiaTheme="minorEastAsia"/>
        </w:rPr>
        <w:t xml:space="preserve"> </w:t>
      </w:r>
      <w:r w:rsidR="00713361" w:rsidRPr="001116A7">
        <w:rPr>
          <w:rStyle w:val="eop"/>
          <w:rFonts w:eastAsiaTheme="minorEastAsia"/>
        </w:rPr>
        <w:t>getting good feedback and data</w:t>
      </w:r>
      <w:r w:rsidR="00713361">
        <w:rPr>
          <w:rStyle w:val="eop"/>
          <w:rFonts w:eastAsiaTheme="minorEastAsia"/>
        </w:rPr>
        <w:t>, including</w:t>
      </w:r>
      <w:r w:rsidR="00C86EC3">
        <w:rPr>
          <w:rStyle w:val="eop"/>
          <w:rFonts w:eastAsiaTheme="minorEastAsia"/>
        </w:rPr>
        <w:t>:</w:t>
      </w:r>
    </w:p>
    <w:p w14:paraId="0F57B83B" w14:textId="24456713" w:rsidR="00C86EC3" w:rsidRDefault="776E21D0" w:rsidP="73F0A223">
      <w:pPr>
        <w:pStyle w:val="ListParagraph"/>
        <w:numPr>
          <w:ilvl w:val="0"/>
          <w:numId w:val="71"/>
        </w:numPr>
        <w:ind w:left="765" w:hanging="357"/>
        <w:rPr>
          <w:rStyle w:val="eop"/>
          <w:rFonts w:eastAsiaTheme="minorEastAsia"/>
        </w:rPr>
      </w:pPr>
      <w:r w:rsidRPr="73F0A223">
        <w:rPr>
          <w:rStyle w:val="eop"/>
          <w:rFonts w:eastAsiaTheme="minorEastAsia"/>
        </w:rPr>
        <w:t xml:space="preserve">Building a </w:t>
      </w:r>
      <w:r w:rsidR="338F8A4E" w:rsidRPr="73F0A223">
        <w:rPr>
          <w:rStyle w:val="eop"/>
          <w:rFonts w:eastAsiaTheme="minorEastAsia"/>
        </w:rPr>
        <w:t>safe and collaborative</w:t>
      </w:r>
      <w:r w:rsidRPr="73F0A223">
        <w:rPr>
          <w:rStyle w:val="eop"/>
          <w:rFonts w:eastAsiaTheme="minorEastAsia"/>
        </w:rPr>
        <w:t xml:space="preserve"> dynamic </w:t>
      </w:r>
      <w:r w:rsidR="338F8A4E" w:rsidRPr="73F0A223">
        <w:rPr>
          <w:rStyle w:val="eop"/>
          <w:rFonts w:eastAsiaTheme="minorEastAsia"/>
        </w:rPr>
        <w:t>where people feel comfortable to</w:t>
      </w:r>
      <w:r w:rsidRPr="73F0A223">
        <w:rPr>
          <w:rStyle w:val="eop"/>
          <w:rFonts w:eastAsiaTheme="minorEastAsia"/>
        </w:rPr>
        <w:t xml:space="preserve"> giv</w:t>
      </w:r>
      <w:r w:rsidR="338F8A4E" w:rsidRPr="73F0A223">
        <w:rPr>
          <w:rStyle w:val="eop"/>
          <w:rFonts w:eastAsiaTheme="minorEastAsia"/>
        </w:rPr>
        <w:t>e</w:t>
      </w:r>
      <w:r w:rsidRPr="73F0A223">
        <w:rPr>
          <w:rStyle w:val="eop"/>
          <w:rFonts w:eastAsiaTheme="minorEastAsia"/>
        </w:rPr>
        <w:t xml:space="preserve"> feedback</w:t>
      </w:r>
    </w:p>
    <w:p w14:paraId="0421D112" w14:textId="25AAA891" w:rsidR="00C86EC3" w:rsidRDefault="32BE8C3D" w:rsidP="73F0A223">
      <w:pPr>
        <w:pStyle w:val="ListParagraph"/>
        <w:numPr>
          <w:ilvl w:val="0"/>
          <w:numId w:val="71"/>
        </w:numPr>
        <w:ind w:left="765" w:hanging="357"/>
        <w:rPr>
          <w:rStyle w:val="eop"/>
          <w:rFonts w:eastAsiaTheme="minorEastAsia"/>
        </w:rPr>
      </w:pPr>
      <w:r w:rsidRPr="73F0A223">
        <w:rPr>
          <w:rStyle w:val="eop"/>
          <w:rFonts w:eastAsiaTheme="minorEastAsia"/>
        </w:rPr>
        <w:t>A</w:t>
      </w:r>
      <w:r w:rsidR="776E21D0" w:rsidRPr="73F0A223">
        <w:rPr>
          <w:rStyle w:val="eop"/>
          <w:rFonts w:eastAsiaTheme="minorEastAsia"/>
        </w:rPr>
        <w:t xml:space="preserve">sking </w:t>
      </w:r>
      <w:r w:rsidRPr="73F0A223">
        <w:rPr>
          <w:rStyle w:val="eop"/>
          <w:rFonts w:eastAsiaTheme="minorEastAsia"/>
        </w:rPr>
        <w:t>relevant</w:t>
      </w:r>
      <w:r w:rsidR="776E21D0" w:rsidRPr="73F0A223">
        <w:rPr>
          <w:rStyle w:val="eop"/>
          <w:rFonts w:eastAsiaTheme="minorEastAsia"/>
        </w:rPr>
        <w:t xml:space="preserve"> questions</w:t>
      </w:r>
      <w:r w:rsidRPr="73F0A223">
        <w:rPr>
          <w:rStyle w:val="eop"/>
          <w:rFonts w:eastAsiaTheme="minorEastAsia"/>
        </w:rPr>
        <w:t xml:space="preserve"> </w:t>
      </w:r>
      <w:r w:rsidR="776E21D0" w:rsidRPr="73F0A223">
        <w:rPr>
          <w:rStyle w:val="eop"/>
          <w:rFonts w:eastAsiaTheme="minorEastAsia"/>
        </w:rPr>
        <w:t>and exploring responses</w:t>
      </w:r>
    </w:p>
    <w:p w14:paraId="6C33A504" w14:textId="791F66AC" w:rsidR="00702877" w:rsidRDefault="4B6EABA0" w:rsidP="73F0A223">
      <w:pPr>
        <w:pStyle w:val="ListParagraph"/>
        <w:numPr>
          <w:ilvl w:val="0"/>
          <w:numId w:val="71"/>
        </w:numPr>
        <w:ind w:left="765" w:hanging="357"/>
        <w:rPr>
          <w:rStyle w:val="eop"/>
          <w:rFonts w:eastAsiaTheme="minorEastAsia"/>
        </w:rPr>
      </w:pPr>
      <w:r w:rsidRPr="73F0A223">
        <w:rPr>
          <w:rStyle w:val="eop"/>
          <w:rFonts w:eastAsiaTheme="minorEastAsia"/>
        </w:rPr>
        <w:t>Ensuring alternative accessible consultation methods</w:t>
      </w:r>
    </w:p>
    <w:p w14:paraId="0C68EF19" w14:textId="39FD503C" w:rsidR="00702877" w:rsidRDefault="00702877" w:rsidP="00E57140">
      <w:pPr>
        <w:pStyle w:val="ListParagraph"/>
        <w:numPr>
          <w:ilvl w:val="0"/>
          <w:numId w:val="71"/>
        </w:numPr>
        <w:ind w:left="765" w:hanging="357"/>
        <w:contextualSpacing w:val="0"/>
        <w:rPr>
          <w:rStyle w:val="eop"/>
          <w:rFonts w:eastAsiaTheme="minorEastAsia"/>
        </w:rPr>
      </w:pPr>
      <w:r>
        <w:rPr>
          <w:rStyle w:val="eop"/>
          <w:rFonts w:eastAsiaTheme="minorEastAsia"/>
        </w:rPr>
        <w:t>Providing support or referral if needed and l</w:t>
      </w:r>
      <w:r w:rsidR="0018152F" w:rsidRPr="009A2132">
        <w:rPr>
          <w:rStyle w:val="eop"/>
          <w:rFonts w:eastAsiaTheme="minorEastAsia"/>
        </w:rPr>
        <w:t>eaving people feeling safe after</w:t>
      </w:r>
      <w:r>
        <w:rPr>
          <w:rStyle w:val="eop"/>
          <w:rFonts w:eastAsiaTheme="minorEastAsia"/>
        </w:rPr>
        <w:t>wards</w:t>
      </w:r>
      <w:r w:rsidR="00D857F5">
        <w:rPr>
          <w:rStyle w:val="eop"/>
          <w:rFonts w:eastAsiaTheme="minorEastAsia"/>
        </w:rPr>
        <w:t>.</w:t>
      </w:r>
    </w:p>
    <w:p w14:paraId="042089A7" w14:textId="0C548A6C" w:rsidR="00491214" w:rsidRPr="009A2132" w:rsidRDefault="401BFD6B" w:rsidP="14D4D1FD">
      <w:pPr>
        <w:rPr>
          <w:rStyle w:val="eop"/>
          <w:rFonts w:eastAsiaTheme="minorEastAsia"/>
        </w:rPr>
      </w:pPr>
      <w:r w:rsidRPr="14D4D1FD">
        <w:rPr>
          <w:rStyle w:val="eop"/>
          <w:rFonts w:eastAsiaTheme="minorEastAsia"/>
        </w:rPr>
        <w:t>We have highlighted some key skills that are important to think about when consulting with autistic people with an intellectual disability.</w:t>
      </w:r>
      <w:r w:rsidR="1D712129" w:rsidRPr="14D4D1FD">
        <w:rPr>
          <w:rStyle w:val="eop"/>
          <w:rFonts w:eastAsiaTheme="minorEastAsia"/>
        </w:rPr>
        <w:t xml:space="preserve"> </w:t>
      </w:r>
      <w:r w:rsidR="166B69E8" w:rsidRPr="14D4D1FD">
        <w:rPr>
          <w:rStyle w:val="eop"/>
          <w:rFonts w:eastAsiaTheme="minorEastAsia"/>
        </w:rPr>
        <w:t xml:space="preserve">More information about engaging with people with an intellectual disability inclusively is available in our Towards Inclusive Practice </w:t>
      </w:r>
      <w:r w:rsidR="166B69E8" w:rsidRPr="005E0197">
        <w:rPr>
          <w:rFonts w:eastAsiaTheme="minorEastAsia"/>
        </w:rPr>
        <w:t>resources</w:t>
      </w:r>
      <w:r w:rsidR="166B69E8" w:rsidRPr="14D4D1FD">
        <w:rPr>
          <w:rStyle w:val="eop"/>
          <w:rFonts w:eastAsiaTheme="minorEastAsia"/>
        </w:rPr>
        <w:t>.</w:t>
      </w:r>
      <w:r w:rsidR="00D571C3" w:rsidRPr="14D4D1FD">
        <w:rPr>
          <w:rStyle w:val="FootnoteReference"/>
          <w:rFonts w:eastAsiaTheme="minorEastAsia"/>
        </w:rPr>
        <w:footnoteReference w:id="14"/>
      </w:r>
    </w:p>
    <w:p w14:paraId="1F6418C5" w14:textId="1700E95C" w:rsidR="0018152F" w:rsidRPr="009A2132" w:rsidRDefault="0018152F" w:rsidP="5FF4D10F">
      <w:pPr>
        <w:pStyle w:val="Heading4"/>
        <w:rPr>
          <w:rStyle w:val="normaltextrun"/>
          <w:rFonts w:eastAsiaTheme="minorEastAsia"/>
        </w:rPr>
      </w:pPr>
      <w:r w:rsidRPr="5FF4D10F">
        <w:rPr>
          <w:rStyle w:val="normaltextrun"/>
          <w:rFonts w:eastAsiaTheme="minorEastAsia"/>
        </w:rPr>
        <w:t>Skilled facilitation</w:t>
      </w:r>
      <w:r w:rsidR="52D62112" w:rsidRPr="5FF4D10F">
        <w:rPr>
          <w:rStyle w:val="normaltextrun"/>
          <w:rFonts w:eastAsiaTheme="minorEastAsia"/>
        </w:rPr>
        <w:t xml:space="preserve"> and co-facilitation</w:t>
      </w:r>
    </w:p>
    <w:p w14:paraId="5E1707AB" w14:textId="77777777" w:rsidR="0018152F" w:rsidRPr="009A2132" w:rsidRDefault="0018152F" w:rsidP="009A2132">
      <w:pPr>
        <w:rPr>
          <w:rStyle w:val="eop"/>
          <w:rFonts w:eastAsiaTheme="minorEastAsia"/>
        </w:rPr>
      </w:pPr>
      <w:r w:rsidRPr="009A2132">
        <w:rPr>
          <w:rStyle w:val="eop"/>
          <w:rFonts w:eastAsiaTheme="minorEastAsia"/>
        </w:rPr>
        <w:t xml:space="preserve">Skilled facilitation is critical to successful consultation, particularly when working with autistic people with an intellectual disability and their families. A good facilitator: </w:t>
      </w:r>
    </w:p>
    <w:p w14:paraId="348E1D9D" w14:textId="2E01E4BA" w:rsidR="0018152F" w:rsidRPr="009A2132" w:rsidRDefault="776E21D0" w:rsidP="73F0A223">
      <w:pPr>
        <w:pStyle w:val="ListParagraph"/>
        <w:numPr>
          <w:ilvl w:val="0"/>
          <w:numId w:val="72"/>
        </w:numPr>
        <w:ind w:left="714" w:hanging="357"/>
        <w:rPr>
          <w:rStyle w:val="eop"/>
          <w:rFonts w:eastAsiaTheme="minorEastAsia"/>
        </w:rPr>
      </w:pPr>
      <w:r w:rsidRPr="73F0A223">
        <w:rPr>
          <w:rStyle w:val="eop"/>
          <w:rFonts w:eastAsiaTheme="minorEastAsia"/>
        </w:rPr>
        <w:t>In the first instance, seeks advice on what setting would work best for the person to ensure a meaningful engagement and a willingness to be flexible. For example, going for a walk with them</w:t>
      </w:r>
    </w:p>
    <w:p w14:paraId="4B12D87E" w14:textId="5AC1BFC3" w:rsidR="0018152F" w:rsidRPr="009A2132" w:rsidRDefault="776E21D0" w:rsidP="73F0A223">
      <w:pPr>
        <w:pStyle w:val="ListParagraph"/>
        <w:numPr>
          <w:ilvl w:val="0"/>
          <w:numId w:val="72"/>
        </w:numPr>
        <w:ind w:left="714" w:hanging="357"/>
        <w:rPr>
          <w:rStyle w:val="eop"/>
          <w:rFonts w:eastAsiaTheme="minorEastAsia"/>
        </w:rPr>
      </w:pPr>
      <w:r w:rsidRPr="73F0A223">
        <w:rPr>
          <w:rStyle w:val="eop"/>
          <w:rFonts w:eastAsiaTheme="minorEastAsia"/>
        </w:rPr>
        <w:t>Shares who they are, what they do, and what they will do with the information they collect</w:t>
      </w:r>
    </w:p>
    <w:p w14:paraId="2D08260D" w14:textId="4EF7FC16" w:rsidR="0018152F" w:rsidRPr="009A2132" w:rsidRDefault="776E21D0" w:rsidP="73F0A223">
      <w:pPr>
        <w:pStyle w:val="ListParagraph"/>
        <w:numPr>
          <w:ilvl w:val="0"/>
          <w:numId w:val="72"/>
        </w:numPr>
        <w:ind w:left="714" w:hanging="357"/>
        <w:rPr>
          <w:rStyle w:val="eop"/>
          <w:rFonts w:eastAsiaTheme="minorEastAsia"/>
        </w:rPr>
      </w:pPr>
      <w:r w:rsidRPr="73F0A223">
        <w:rPr>
          <w:rStyle w:val="eop"/>
          <w:rFonts w:eastAsiaTheme="minorEastAsia"/>
        </w:rPr>
        <w:t>Takes the time to get to know the people giving information and makes them feel comfortable</w:t>
      </w:r>
    </w:p>
    <w:p w14:paraId="2CA8971E" w14:textId="41A34B85" w:rsidR="0018152F" w:rsidRPr="009A2132" w:rsidRDefault="776E21D0" w:rsidP="73F0A223">
      <w:pPr>
        <w:pStyle w:val="ListParagraph"/>
        <w:numPr>
          <w:ilvl w:val="0"/>
          <w:numId w:val="72"/>
        </w:numPr>
        <w:ind w:left="714" w:hanging="357"/>
        <w:rPr>
          <w:rStyle w:val="eop"/>
          <w:rFonts w:eastAsiaTheme="minorEastAsia"/>
        </w:rPr>
      </w:pPr>
      <w:r w:rsidRPr="73F0A223">
        <w:rPr>
          <w:rStyle w:val="eop"/>
          <w:rFonts w:eastAsiaTheme="minorEastAsia"/>
        </w:rPr>
        <w:t>Thinks about the people in the room and finds ways to address power dynamics so people feel safe to talk honestly</w:t>
      </w:r>
    </w:p>
    <w:p w14:paraId="5ABA1DEF" w14:textId="46A06609" w:rsidR="0018152F" w:rsidRPr="009A2132" w:rsidRDefault="776E21D0" w:rsidP="73F0A223">
      <w:pPr>
        <w:pStyle w:val="ListParagraph"/>
        <w:numPr>
          <w:ilvl w:val="0"/>
          <w:numId w:val="72"/>
        </w:numPr>
        <w:ind w:left="714" w:hanging="357"/>
        <w:rPr>
          <w:rStyle w:val="eop"/>
          <w:rFonts w:eastAsiaTheme="minorEastAsia"/>
        </w:rPr>
      </w:pPr>
      <w:r w:rsidRPr="73F0A223">
        <w:rPr>
          <w:rStyle w:val="eop"/>
          <w:rFonts w:eastAsiaTheme="minorEastAsia"/>
        </w:rPr>
        <w:t>Asks good questions and engages with the answers people give</w:t>
      </w:r>
    </w:p>
    <w:p w14:paraId="311B30F8" w14:textId="5A36DAD4" w:rsidR="0018152F" w:rsidRPr="009A2132" w:rsidRDefault="776E21D0" w:rsidP="73F0A223">
      <w:pPr>
        <w:pStyle w:val="ListParagraph"/>
        <w:numPr>
          <w:ilvl w:val="0"/>
          <w:numId w:val="72"/>
        </w:numPr>
        <w:ind w:left="714" w:hanging="357"/>
        <w:rPr>
          <w:rStyle w:val="eop"/>
          <w:rFonts w:eastAsiaTheme="minorEastAsia"/>
        </w:rPr>
      </w:pPr>
      <w:r w:rsidRPr="73F0A223">
        <w:rPr>
          <w:rStyle w:val="eop"/>
          <w:rFonts w:eastAsiaTheme="minorEastAsia"/>
        </w:rPr>
        <w:t>Makes sure everyone in the room is included and has a chance to have their say</w:t>
      </w:r>
    </w:p>
    <w:p w14:paraId="7B325715" w14:textId="5CA77BCB" w:rsidR="0018152F" w:rsidRPr="009A2132" w:rsidRDefault="776E21D0" w:rsidP="73F0A223">
      <w:pPr>
        <w:pStyle w:val="ListParagraph"/>
        <w:numPr>
          <w:ilvl w:val="0"/>
          <w:numId w:val="72"/>
        </w:numPr>
        <w:ind w:left="714" w:hanging="357"/>
        <w:rPr>
          <w:rStyle w:val="eop"/>
          <w:rFonts w:eastAsiaTheme="minorEastAsia"/>
        </w:rPr>
      </w:pPr>
      <w:r w:rsidRPr="73F0A223">
        <w:rPr>
          <w:rStyle w:val="eop"/>
          <w:rFonts w:eastAsiaTheme="minorEastAsia"/>
        </w:rPr>
        <w:t>Leave people feeling OK with what they have discussed</w:t>
      </w:r>
    </w:p>
    <w:p w14:paraId="5543BB49" w14:textId="657D6EE0" w:rsidR="0018152F" w:rsidRPr="009A2132" w:rsidRDefault="0018152F" w:rsidP="00E57140">
      <w:pPr>
        <w:pStyle w:val="ListParagraph"/>
        <w:numPr>
          <w:ilvl w:val="0"/>
          <w:numId w:val="72"/>
        </w:numPr>
        <w:ind w:left="714" w:hanging="357"/>
        <w:contextualSpacing w:val="0"/>
        <w:rPr>
          <w:rStyle w:val="eop"/>
          <w:rFonts w:eastAsiaTheme="minorEastAsia"/>
        </w:rPr>
      </w:pPr>
      <w:r w:rsidRPr="009A2132">
        <w:rPr>
          <w:rStyle w:val="eop"/>
          <w:rFonts w:eastAsiaTheme="minorEastAsia"/>
        </w:rPr>
        <w:t xml:space="preserve">Follows up if people experience distress and knows what supports to </w:t>
      </w:r>
      <w:r w:rsidRPr="009A2132" w:rsidDel="00117A8C">
        <w:rPr>
          <w:rStyle w:val="eop"/>
          <w:rFonts w:eastAsiaTheme="minorEastAsia"/>
        </w:rPr>
        <w:t>offer</w:t>
      </w:r>
      <w:r w:rsidRPr="009A2132">
        <w:rPr>
          <w:rStyle w:val="eop"/>
          <w:rFonts w:eastAsiaTheme="minorEastAsia"/>
        </w:rPr>
        <w:t>.</w:t>
      </w:r>
    </w:p>
    <w:p w14:paraId="2274C6B3" w14:textId="0FCB9B0F" w:rsidR="0018152F" w:rsidRPr="009A2132" w:rsidRDefault="776E21D0" w:rsidP="73F0A223">
      <w:pPr>
        <w:rPr>
          <w:rStyle w:val="eop"/>
          <w:rFonts w:eastAsiaTheme="minorEastAsia"/>
        </w:rPr>
      </w:pPr>
      <w:r w:rsidRPr="73F0A223">
        <w:rPr>
          <w:rStyle w:val="eop"/>
          <w:rFonts w:eastAsiaTheme="minorEastAsia"/>
        </w:rPr>
        <w:t xml:space="preserve">While research on best practice for </w:t>
      </w:r>
      <w:r w:rsidR="4AEC7270" w:rsidRPr="73F0A223">
        <w:rPr>
          <w:rStyle w:val="eop"/>
          <w:rFonts w:eastAsiaTheme="minorEastAsia"/>
        </w:rPr>
        <w:t>facilitators</w:t>
      </w:r>
      <w:r w:rsidRPr="73F0A223">
        <w:rPr>
          <w:rStyle w:val="eop"/>
          <w:rFonts w:eastAsiaTheme="minorEastAsia"/>
        </w:rPr>
        <w:t xml:space="preserve"> undertaking consultation work with </w:t>
      </w:r>
      <w:r w:rsidR="24E8DC00" w:rsidRPr="73F0A223">
        <w:rPr>
          <w:rStyle w:val="eop"/>
          <w:rFonts w:eastAsiaTheme="minorEastAsia"/>
        </w:rPr>
        <w:t>autistic people with an intellectual disability</w:t>
      </w:r>
      <w:r w:rsidRPr="73F0A223">
        <w:rPr>
          <w:rStyle w:val="eop"/>
          <w:rFonts w:eastAsiaTheme="minorEastAsia"/>
        </w:rPr>
        <w:t xml:space="preserve"> is still emerging, </w:t>
      </w:r>
      <w:r w:rsidR="4704634F" w:rsidRPr="73F0A223">
        <w:rPr>
          <w:rStyle w:val="eop"/>
          <w:rFonts w:eastAsiaTheme="minorEastAsia"/>
        </w:rPr>
        <w:t xml:space="preserve">the usual principles of good facilitation also apply. Facilitators should have specific skills and ideally </w:t>
      </w:r>
      <w:r w:rsidRPr="73F0A223">
        <w:rPr>
          <w:rStyle w:val="eop"/>
          <w:rFonts w:eastAsiaTheme="minorEastAsia"/>
        </w:rPr>
        <w:t>should</w:t>
      </w:r>
      <w:r w:rsidR="4704634F" w:rsidRPr="73F0A223">
        <w:rPr>
          <w:rStyle w:val="eop"/>
          <w:rFonts w:eastAsiaTheme="minorEastAsia"/>
        </w:rPr>
        <w:t xml:space="preserve"> have</w:t>
      </w:r>
      <w:r w:rsidRPr="73F0A223">
        <w:rPr>
          <w:rStyle w:val="eop"/>
          <w:rFonts w:eastAsiaTheme="minorEastAsia"/>
        </w:rPr>
        <w:t xml:space="preserve"> complete</w:t>
      </w:r>
      <w:r w:rsidR="4704634F" w:rsidRPr="73F0A223">
        <w:rPr>
          <w:rStyle w:val="eop"/>
          <w:rFonts w:eastAsiaTheme="minorEastAsia"/>
        </w:rPr>
        <w:t>d</w:t>
      </w:r>
      <w:r w:rsidRPr="73F0A223">
        <w:rPr>
          <w:rStyle w:val="eop"/>
          <w:rFonts w:eastAsiaTheme="minorEastAsia"/>
        </w:rPr>
        <w:t xml:space="preserve"> facilitation training to enable them to gather data effectively.</w:t>
      </w:r>
      <w:r w:rsidR="0018152F" w:rsidRPr="73F0A223">
        <w:rPr>
          <w:rStyle w:val="eop"/>
          <w:rFonts w:eastAsiaTheme="minorEastAsia"/>
          <w:vertAlign w:val="superscript"/>
        </w:rPr>
        <w:footnoteReference w:id="15"/>
      </w:r>
      <w:r w:rsidRPr="73F0A223">
        <w:rPr>
          <w:rStyle w:val="eop"/>
          <w:rFonts w:eastAsiaTheme="minorEastAsia"/>
        </w:rPr>
        <w:t xml:space="preserve"> That is, in a way that is based in human-rights and inclusive practices that enables positive dynamics and trust to be built, as well as a consistent approach across all consultations.</w:t>
      </w:r>
    </w:p>
    <w:p w14:paraId="0DA239B5" w14:textId="40F9CFE3" w:rsidR="18CD722C" w:rsidRDefault="76BC6315" w:rsidP="73F0A223">
      <w:pPr>
        <w:rPr>
          <w:rStyle w:val="eop"/>
          <w:rFonts w:eastAsiaTheme="minorEastAsia"/>
        </w:rPr>
      </w:pPr>
      <w:r w:rsidRPr="73F0A223">
        <w:rPr>
          <w:rStyle w:val="eop"/>
          <w:rFonts w:eastAsiaTheme="minorEastAsia"/>
        </w:rPr>
        <w:lastRenderedPageBreak/>
        <w:t xml:space="preserve">In addition to skilled facilitation, we also recommend employing co-facilitators with lived experience. These can be autistic people with an intellectual disability, families, or other </w:t>
      </w:r>
      <w:r w:rsidR="3072431A" w:rsidRPr="73F0A223">
        <w:rPr>
          <w:rStyle w:val="eop"/>
          <w:rFonts w:eastAsiaTheme="minorEastAsia"/>
        </w:rPr>
        <w:t xml:space="preserve">trusted </w:t>
      </w:r>
      <w:r w:rsidRPr="73F0A223">
        <w:rPr>
          <w:rStyle w:val="eop"/>
          <w:rFonts w:eastAsiaTheme="minorEastAsia"/>
        </w:rPr>
        <w:t>informal supports.</w:t>
      </w:r>
    </w:p>
    <w:p w14:paraId="74F77912" w14:textId="77777777" w:rsidR="0018152F" w:rsidRPr="009A2132" w:rsidRDefault="0018152F" w:rsidP="009A2132">
      <w:pPr>
        <w:pStyle w:val="Heading4"/>
        <w:rPr>
          <w:rStyle w:val="normaltextrun"/>
          <w:rFonts w:eastAsiaTheme="minorEastAsia"/>
        </w:rPr>
      </w:pPr>
      <w:r w:rsidRPr="009A2132">
        <w:rPr>
          <w:rStyle w:val="normaltextrun"/>
          <w:rFonts w:eastAsiaTheme="minorEastAsia"/>
        </w:rPr>
        <w:t>Tools of the trade: documents, prompts, and consistency</w:t>
      </w:r>
    </w:p>
    <w:p w14:paraId="54ECA2A5" w14:textId="3758BA88" w:rsidR="0018152F" w:rsidRPr="009A2132" w:rsidRDefault="776E21D0" w:rsidP="73F0A223">
      <w:pPr>
        <w:rPr>
          <w:rStyle w:val="eop"/>
          <w:rFonts w:eastAsiaTheme="minorEastAsia"/>
        </w:rPr>
      </w:pPr>
      <w:r w:rsidRPr="73F0A223">
        <w:rPr>
          <w:rStyle w:val="eop"/>
          <w:rFonts w:eastAsiaTheme="minorEastAsia"/>
        </w:rPr>
        <w:t>For this cohort</w:t>
      </w:r>
      <w:r w:rsidR="0018152F" w:rsidRPr="73F0A223" w:rsidDel="776E21D0">
        <w:rPr>
          <w:rStyle w:val="eop"/>
          <w:rFonts w:eastAsiaTheme="minorEastAsia"/>
        </w:rPr>
        <w:t>,</w:t>
      </w:r>
      <w:r w:rsidRPr="73F0A223">
        <w:rPr>
          <w:rStyle w:val="eop"/>
          <w:rFonts w:eastAsiaTheme="minorEastAsia"/>
        </w:rPr>
        <w:t xml:space="preserve"> it is important to consider the use of prompts as part of the facilitation toolkit. Not everyone will immediately know how to answer a specific question, especially if they are open ended (e.g., “What’s working for you in your life?”). Understanding how to guide the conversation if people need help ensures everyone has the best chance to give their answer. You c</w:t>
      </w:r>
      <w:r w:rsidR="41F99C44" w:rsidRPr="73F0A223">
        <w:rPr>
          <w:rStyle w:val="eop"/>
          <w:rFonts w:eastAsiaTheme="minorEastAsia"/>
        </w:rPr>
        <w:t>ould</w:t>
      </w:r>
      <w:r w:rsidRPr="73F0A223">
        <w:rPr>
          <w:rStyle w:val="eop"/>
          <w:rFonts w:eastAsiaTheme="minorEastAsia"/>
        </w:rPr>
        <w:t xml:space="preserve"> also provide an example answer so people have an idea of what to say</w:t>
      </w:r>
      <w:r w:rsidR="66D1EF57" w:rsidRPr="73F0A223">
        <w:rPr>
          <w:rStyle w:val="eop"/>
          <w:rFonts w:eastAsiaTheme="minorEastAsia"/>
        </w:rPr>
        <w:t xml:space="preserve">, while being mindful </w:t>
      </w:r>
      <w:r w:rsidR="62662BC3" w:rsidRPr="73F0A223">
        <w:rPr>
          <w:rStyle w:val="eop"/>
          <w:rFonts w:eastAsiaTheme="minorEastAsia"/>
        </w:rPr>
        <w:t>of acquiescence</w:t>
      </w:r>
      <w:r w:rsidRPr="73F0A223">
        <w:rPr>
          <w:rStyle w:val="eop"/>
          <w:rFonts w:eastAsiaTheme="minorEastAsia"/>
        </w:rPr>
        <w:t>.</w:t>
      </w:r>
      <w:r w:rsidR="006C2288" w:rsidRPr="73F0A223">
        <w:rPr>
          <w:rStyle w:val="FootnoteReference"/>
          <w:rFonts w:eastAsiaTheme="minorEastAsia"/>
        </w:rPr>
        <w:footnoteReference w:id="16"/>
      </w:r>
      <w:r w:rsidRPr="73F0A223">
        <w:rPr>
          <w:rStyle w:val="eop"/>
          <w:rFonts w:eastAsiaTheme="minorEastAsia"/>
        </w:rPr>
        <w:t xml:space="preserve"> Allowing as much time as is required by the individual to process the questions and formulating a response will need to be factored in to time allocation for the engagement.</w:t>
      </w:r>
    </w:p>
    <w:p w14:paraId="15287E91" w14:textId="4B47D6C8" w:rsidR="0018152F" w:rsidRPr="009A2132" w:rsidRDefault="776E21D0" w:rsidP="73F0A223">
      <w:pPr>
        <w:rPr>
          <w:rStyle w:val="eop"/>
          <w:rFonts w:eastAsiaTheme="minorEastAsia"/>
        </w:rPr>
      </w:pPr>
      <w:r w:rsidRPr="73F0A223">
        <w:rPr>
          <w:rStyle w:val="eop"/>
          <w:rFonts w:eastAsiaTheme="minorEastAsia"/>
        </w:rPr>
        <w:t xml:space="preserve">As with working with people with an intellectual disability who do not have autism, accessible documents are important. Have information for autistic people with an intellectual disability, as well as information for families, carers, and support workers, translated into Easy Read. Ask for any other access needs in regard to </w:t>
      </w:r>
      <w:r w:rsidR="1B47DDDD" w:rsidRPr="73F0A223">
        <w:rPr>
          <w:rStyle w:val="eop"/>
          <w:rFonts w:eastAsiaTheme="minorEastAsia"/>
        </w:rPr>
        <w:t xml:space="preserve">the </w:t>
      </w:r>
      <w:r w:rsidRPr="73F0A223">
        <w:rPr>
          <w:rStyle w:val="eop"/>
          <w:rFonts w:eastAsiaTheme="minorEastAsia"/>
        </w:rPr>
        <w:t>document (e.g.</w:t>
      </w:r>
      <w:r w:rsidR="1F754068" w:rsidRPr="73F0A223">
        <w:rPr>
          <w:rStyle w:val="eop"/>
          <w:rFonts w:eastAsiaTheme="minorEastAsia"/>
        </w:rPr>
        <w:t>,</w:t>
      </w:r>
      <w:r w:rsidRPr="73F0A223">
        <w:rPr>
          <w:rStyle w:val="eop"/>
          <w:rFonts w:eastAsiaTheme="minorEastAsia"/>
        </w:rPr>
        <w:t xml:space="preserve"> languages</w:t>
      </w:r>
      <w:r w:rsidR="25B1E7EF" w:rsidRPr="73F0A223">
        <w:rPr>
          <w:rStyle w:val="eop"/>
          <w:rFonts w:eastAsiaTheme="minorEastAsia"/>
        </w:rPr>
        <w:t xml:space="preserve"> other than English</w:t>
      </w:r>
      <w:r w:rsidRPr="73F0A223">
        <w:rPr>
          <w:rStyle w:val="eop"/>
          <w:rFonts w:eastAsiaTheme="minorEastAsia"/>
        </w:rPr>
        <w:t>)</w:t>
      </w:r>
      <w:r w:rsidR="40E01A1D" w:rsidRPr="73F0A223">
        <w:rPr>
          <w:rStyle w:val="eop"/>
          <w:rFonts w:eastAsiaTheme="minorEastAsia"/>
        </w:rPr>
        <w:t>, and ensure all online documents and forms are accessible (e.g.</w:t>
      </w:r>
      <w:r w:rsidR="68F5900A" w:rsidRPr="73F0A223">
        <w:rPr>
          <w:rStyle w:val="eop"/>
          <w:rFonts w:eastAsiaTheme="minorEastAsia"/>
        </w:rPr>
        <w:t>,</w:t>
      </w:r>
      <w:r w:rsidR="40E01A1D" w:rsidRPr="73F0A223">
        <w:rPr>
          <w:rStyle w:val="eop"/>
          <w:rFonts w:eastAsiaTheme="minorEastAsia"/>
        </w:rPr>
        <w:t xml:space="preserve"> for screen readers, fillable form fields, provided as Word documents rather than PDFs)</w:t>
      </w:r>
      <w:r w:rsidRPr="73F0A223">
        <w:rPr>
          <w:rStyle w:val="eop"/>
          <w:rFonts w:eastAsiaTheme="minorEastAsia"/>
        </w:rPr>
        <w:t>.</w:t>
      </w:r>
    </w:p>
    <w:p w14:paraId="4DC74D53" w14:textId="03E95EBE" w:rsidR="004E6EC7" w:rsidRPr="009A2132" w:rsidRDefault="0018152F" w:rsidP="009A2132">
      <w:pPr>
        <w:rPr>
          <w:rFonts w:ascii="Calibri" w:hAnsi="Calibri" w:cs="Calibri"/>
        </w:rPr>
      </w:pPr>
      <w:r w:rsidRPr="009A2132">
        <w:rPr>
          <w:rStyle w:val="eop"/>
          <w:rFonts w:eastAsiaTheme="minorEastAsia"/>
        </w:rPr>
        <w:t>Consistency of data gathering is also important, particularly if there are teams on the ground in different areas or different organisations contracted to do the same work. Make sure training, language and materials are standardised, while allowing for flexibility of engagement for those who need it.</w:t>
      </w:r>
    </w:p>
    <w:p w14:paraId="5B9E46AE" w14:textId="77777777" w:rsidR="004E6EC7" w:rsidRPr="009A2132" w:rsidRDefault="004E6EC7">
      <w:pPr>
        <w:rPr>
          <w:rStyle w:val="scxw63278796"/>
          <w:rFonts w:ascii="Calibri" w:eastAsiaTheme="majorEastAsia" w:hAnsi="Calibri" w:cs="Calibri"/>
          <w:b/>
          <w:bCs/>
          <w:color w:val="003024"/>
          <w:sz w:val="36"/>
          <w:szCs w:val="36"/>
        </w:rPr>
      </w:pPr>
      <w:r w:rsidRPr="009A2132">
        <w:rPr>
          <w:rStyle w:val="scxw63278796"/>
          <w:rFonts w:ascii="Calibri" w:hAnsi="Calibri" w:cs="Calibri"/>
        </w:rPr>
        <w:br w:type="page"/>
      </w:r>
    </w:p>
    <w:p w14:paraId="737DDC8D" w14:textId="78E9A8C0" w:rsidR="009167AD" w:rsidRPr="007F09B4" w:rsidRDefault="21F457ED" w:rsidP="00FA59E2">
      <w:pPr>
        <w:pStyle w:val="Heading2"/>
      </w:pPr>
      <w:bookmarkStart w:id="7" w:name="_Toc138780762"/>
      <w:r w:rsidRPr="73F0A223">
        <w:rPr>
          <w:rStyle w:val="normaltextrun"/>
          <w:rFonts w:ascii="Calibri" w:hAnsi="Calibri" w:cs="Calibri"/>
        </w:rPr>
        <w:lastRenderedPageBreak/>
        <w:t>Future directions</w:t>
      </w:r>
      <w:r w:rsidR="09813032" w:rsidRPr="73F0A223">
        <w:rPr>
          <w:rStyle w:val="normaltextrun"/>
          <w:rFonts w:ascii="Calibri" w:hAnsi="Calibri" w:cs="Calibri"/>
        </w:rPr>
        <w:t>—</w:t>
      </w:r>
      <w:r w:rsidRPr="73F0A223">
        <w:rPr>
          <w:rStyle w:val="normaltextrun"/>
          <w:rFonts w:ascii="Calibri" w:hAnsi="Calibri" w:cs="Calibri"/>
        </w:rPr>
        <w:t xml:space="preserve">what comes </w:t>
      </w:r>
      <w:r w:rsidRPr="73F0A223">
        <w:rPr>
          <w:rStyle w:val="normaltextrun"/>
        </w:rPr>
        <w:t>next</w:t>
      </w:r>
      <w:r w:rsidRPr="73F0A223">
        <w:rPr>
          <w:rStyle w:val="normaltextrun"/>
          <w:rFonts w:ascii="Calibri" w:hAnsi="Calibri" w:cs="Calibri"/>
        </w:rPr>
        <w:t>?</w:t>
      </w:r>
      <w:bookmarkEnd w:id="7"/>
    </w:p>
    <w:p w14:paraId="40A1CEA5" w14:textId="21868C05" w:rsidR="009167AD" w:rsidRDefault="009167AD" w:rsidP="009A2132">
      <w:pPr>
        <w:rPr>
          <w:rStyle w:val="eop"/>
          <w:rFonts w:eastAsiaTheme="minorEastAsia"/>
        </w:rPr>
      </w:pPr>
      <w:r w:rsidRPr="009A2132">
        <w:rPr>
          <w:rStyle w:val="eop"/>
          <w:rFonts w:eastAsiaTheme="minorEastAsia"/>
        </w:rPr>
        <w:t xml:space="preserve">To write this paper, we spoke to many families and allies of people with an intellectual disability about who to consult with, what should be discussed, and how to make National Autism Strategy consultations accessible and effective. </w:t>
      </w:r>
      <w:r w:rsidR="00A771F2" w:rsidRPr="009A2132">
        <w:rPr>
          <w:rStyle w:val="eop"/>
          <w:rFonts w:eastAsiaTheme="minorEastAsia"/>
        </w:rPr>
        <w:t xml:space="preserve">This </w:t>
      </w:r>
      <w:r w:rsidR="00FA59E2" w:rsidRPr="009A2132">
        <w:rPr>
          <w:rStyle w:val="eop"/>
          <w:rFonts w:eastAsiaTheme="minorEastAsia"/>
        </w:rPr>
        <w:t xml:space="preserve">process allowed us to capture the experiences of autistic people with an intellectual disability who have very complex needs and who are not generally heard through government consultation processes. </w:t>
      </w:r>
      <w:r w:rsidR="00531DB8" w:rsidRPr="009A2132">
        <w:rPr>
          <w:rStyle w:val="eop"/>
          <w:rFonts w:eastAsiaTheme="minorEastAsia"/>
        </w:rPr>
        <w:t xml:space="preserve">Our project team </w:t>
      </w:r>
      <w:r w:rsidR="00A771F2" w:rsidRPr="009A2132">
        <w:rPr>
          <w:rStyle w:val="eop"/>
          <w:rFonts w:eastAsiaTheme="minorEastAsia"/>
        </w:rPr>
        <w:t xml:space="preserve">also </w:t>
      </w:r>
      <w:r w:rsidR="00531DB8" w:rsidRPr="009A2132">
        <w:rPr>
          <w:rStyle w:val="eop"/>
          <w:rFonts w:eastAsiaTheme="minorEastAsia"/>
        </w:rPr>
        <w:t>included people with direct and family lived experience.</w:t>
      </w:r>
    </w:p>
    <w:p w14:paraId="2660A9EC" w14:textId="77777777" w:rsidR="00EE3906" w:rsidRDefault="00A01DEF" w:rsidP="009A2132">
      <w:pPr>
        <w:rPr>
          <w:rStyle w:val="eop"/>
          <w:rFonts w:eastAsiaTheme="minorEastAsia"/>
        </w:rPr>
      </w:pPr>
      <w:r>
        <w:rPr>
          <w:rStyle w:val="eop"/>
          <w:rFonts w:eastAsiaTheme="minorEastAsia"/>
        </w:rPr>
        <w:t>Together, the people we consulted with</w:t>
      </w:r>
      <w:r w:rsidRPr="009A2132">
        <w:rPr>
          <w:rStyle w:val="eop"/>
          <w:rFonts w:eastAsiaTheme="minorEastAsia"/>
        </w:rPr>
        <w:t xml:space="preserve"> provided valuable insight and had specific suggestions for what they thought would be the best actions to take as part of the Strategy process itself. We acknowledge that there will be space for these inputs later in the Strategy consultation timeline, but we feel it is important to capture and document these insights alongside the requested consultation data.</w:t>
      </w:r>
      <w:r>
        <w:rPr>
          <w:rStyle w:val="eop"/>
          <w:rFonts w:eastAsiaTheme="minorEastAsia"/>
        </w:rPr>
        <w:t xml:space="preserve"> </w:t>
      </w:r>
    </w:p>
    <w:p w14:paraId="3E3841CA" w14:textId="607FEAD4" w:rsidR="009167AD" w:rsidRPr="009A2132" w:rsidRDefault="006D746C" w:rsidP="009A2132">
      <w:pPr>
        <w:rPr>
          <w:rStyle w:val="eop"/>
          <w:rFonts w:eastAsiaTheme="minorEastAsia"/>
        </w:rPr>
      </w:pPr>
      <w:r>
        <w:rPr>
          <w:rStyle w:val="eop"/>
          <w:rFonts w:eastAsiaTheme="minorEastAsia"/>
        </w:rPr>
        <w:t>We suggest the following areas for consideration.</w:t>
      </w:r>
    </w:p>
    <w:p w14:paraId="4090333E" w14:textId="7B9E946B" w:rsidR="009167AD" w:rsidRPr="007F09B4" w:rsidRDefault="009167AD" w:rsidP="00FA59E2">
      <w:pPr>
        <w:pStyle w:val="Heading3"/>
      </w:pPr>
      <w:r w:rsidRPr="009A2132">
        <w:rPr>
          <w:rStyle w:val="normaltextrun"/>
        </w:rPr>
        <w:t>Specific investment in a dataset on the prevalence of autism and intellectual disability together</w:t>
      </w:r>
    </w:p>
    <w:p w14:paraId="677E2E15" w14:textId="77777777" w:rsidR="007B104C" w:rsidRDefault="009167AD" w:rsidP="009A2132">
      <w:pPr>
        <w:rPr>
          <w:rStyle w:val="eop"/>
          <w:rFonts w:eastAsiaTheme="minorEastAsia"/>
        </w:rPr>
      </w:pPr>
      <w:r w:rsidRPr="009A2132">
        <w:rPr>
          <w:rStyle w:val="eop"/>
          <w:rFonts w:eastAsiaTheme="minorEastAsia"/>
        </w:rPr>
        <w:t>We have highlighted above the critical lack of data on the co-occurrence of autism and intellectual disability. Knowledge gaps affect all aspects of life</w:t>
      </w:r>
      <w:r w:rsidR="007B104C">
        <w:rPr>
          <w:rStyle w:val="eop"/>
          <w:rFonts w:eastAsiaTheme="minorEastAsia"/>
        </w:rPr>
        <w:t xml:space="preserve"> for autistic people with an intellectual disability</w:t>
      </w:r>
      <w:r w:rsidRPr="009A2132">
        <w:rPr>
          <w:rStyle w:val="eop"/>
          <w:rFonts w:eastAsiaTheme="minorEastAsia"/>
        </w:rPr>
        <w:t xml:space="preserve">: everything from diagnosis to education to life outcomes. </w:t>
      </w:r>
    </w:p>
    <w:p w14:paraId="6F6E1FAE" w14:textId="52BC30E8" w:rsidR="009167AD" w:rsidRPr="009A2132" w:rsidRDefault="001D3D93" w:rsidP="009A2132">
      <w:pPr>
        <w:rPr>
          <w:rStyle w:val="eop"/>
          <w:rFonts w:eastAsiaTheme="minorEastAsia"/>
        </w:rPr>
      </w:pPr>
      <w:r>
        <w:rPr>
          <w:rStyle w:val="eop"/>
          <w:rFonts w:eastAsiaTheme="minorEastAsia"/>
        </w:rPr>
        <w:t>We suggest</w:t>
      </w:r>
      <w:r w:rsidR="009167AD" w:rsidRPr="009A2132">
        <w:rPr>
          <w:rStyle w:val="eop"/>
          <w:rFonts w:eastAsiaTheme="minorEastAsia"/>
        </w:rPr>
        <w:t xml:space="preserve"> that, as an action item, the Strategy aims to create a comprehensive data set on co</w:t>
      </w:r>
      <w:r w:rsidR="000916C8">
        <w:rPr>
          <w:rStyle w:val="eop"/>
          <w:rFonts w:eastAsiaTheme="minorEastAsia"/>
        </w:rPr>
        <w:noBreakHyphen/>
      </w:r>
      <w:r w:rsidR="009167AD" w:rsidRPr="009A2132">
        <w:rPr>
          <w:rStyle w:val="eop"/>
          <w:rFonts w:eastAsiaTheme="minorEastAsia"/>
        </w:rPr>
        <w:t xml:space="preserve">occurring autism and intellectual disability. </w:t>
      </w:r>
      <w:r w:rsidR="000916C8">
        <w:rPr>
          <w:rStyle w:val="eop"/>
          <w:rFonts w:eastAsiaTheme="minorEastAsia"/>
        </w:rPr>
        <w:t xml:space="preserve">This </w:t>
      </w:r>
      <w:r w:rsidR="003F286C">
        <w:rPr>
          <w:rStyle w:val="eop"/>
          <w:rFonts w:eastAsiaTheme="minorEastAsia"/>
        </w:rPr>
        <w:t xml:space="preserve">would include prioritisation of this data collection by the National Disability Insurance Agency, with the rollout of the new NDIS </w:t>
      </w:r>
      <w:r w:rsidR="00367228">
        <w:rPr>
          <w:rStyle w:val="eop"/>
          <w:rFonts w:eastAsiaTheme="minorEastAsia"/>
        </w:rPr>
        <w:t xml:space="preserve">PACE ICT system and </w:t>
      </w:r>
      <w:r w:rsidR="000916C8">
        <w:rPr>
          <w:rStyle w:val="eop"/>
          <w:rFonts w:eastAsiaTheme="minorEastAsia"/>
        </w:rPr>
        <w:t xml:space="preserve">should align with the work being done on the National Disability Data Asset. </w:t>
      </w:r>
      <w:r w:rsidR="009167AD" w:rsidRPr="009A2132">
        <w:rPr>
          <w:rStyle w:val="eop"/>
          <w:rFonts w:eastAsiaTheme="minorEastAsia"/>
        </w:rPr>
        <w:t xml:space="preserve">There is significant data on life outcomes for people who are autistic or have an intellectual disability – enough to know this is an area that requires critical attention. But there is currently no baseline to effectively assess prevalence of both conditions together, life trajectories </w:t>
      </w:r>
      <w:r w:rsidR="0031161F" w:rsidRPr="009A2132">
        <w:rPr>
          <w:rStyle w:val="eop"/>
          <w:rFonts w:eastAsiaTheme="minorEastAsia"/>
        </w:rPr>
        <w:t>and</w:t>
      </w:r>
      <w:r w:rsidR="009167AD" w:rsidRPr="009A2132">
        <w:rPr>
          <w:rStyle w:val="eop"/>
          <w:rFonts w:eastAsiaTheme="minorEastAsia"/>
        </w:rPr>
        <w:t xml:space="preserve"> life outcomes.  </w:t>
      </w:r>
    </w:p>
    <w:p w14:paraId="2CB41DB6" w14:textId="655301D8" w:rsidR="009167AD" w:rsidRPr="009A2132" w:rsidRDefault="009167AD" w:rsidP="009A2132">
      <w:pPr>
        <w:rPr>
          <w:rStyle w:val="eop"/>
          <w:rFonts w:eastAsiaTheme="minorEastAsia"/>
        </w:rPr>
      </w:pPr>
      <w:r w:rsidRPr="009A2132">
        <w:rPr>
          <w:rStyle w:val="eop"/>
          <w:rFonts w:eastAsiaTheme="minorEastAsia"/>
        </w:rPr>
        <w:t xml:space="preserve">People with lived experience, as well as their </w:t>
      </w:r>
      <w:r w:rsidR="00E72F7E">
        <w:rPr>
          <w:rStyle w:val="eop"/>
          <w:rFonts w:eastAsiaTheme="minorEastAsia"/>
        </w:rPr>
        <w:t>family members and other trusted informal supports</w:t>
      </w:r>
      <w:r w:rsidRPr="009A2132">
        <w:rPr>
          <w:rStyle w:val="eop"/>
          <w:rFonts w:eastAsiaTheme="minorEastAsia"/>
        </w:rPr>
        <w:t xml:space="preserve">, should be actively involved in co-designing such a dataset at every step of the way. It is recommended that autistic people with an intellectual disability, </w:t>
      </w:r>
      <w:r w:rsidR="00203001">
        <w:rPr>
          <w:rStyle w:val="eop"/>
          <w:rFonts w:eastAsiaTheme="minorEastAsia"/>
        </w:rPr>
        <w:t>their family members, or other trusted informal supports</w:t>
      </w:r>
      <w:r w:rsidRPr="009A2132">
        <w:rPr>
          <w:rStyle w:val="eop"/>
          <w:rFonts w:eastAsiaTheme="minorEastAsia"/>
        </w:rPr>
        <w:t xml:space="preserve"> are deeply embedded in the project as co-designers, co-</w:t>
      </w:r>
      <w:r w:rsidR="006E5327" w:rsidRPr="009A2132">
        <w:rPr>
          <w:rStyle w:val="eop"/>
          <w:rFonts w:eastAsiaTheme="minorEastAsia"/>
        </w:rPr>
        <w:t>researchers,</w:t>
      </w:r>
      <w:r w:rsidRPr="009A2132">
        <w:rPr>
          <w:rStyle w:val="eop"/>
          <w:rFonts w:eastAsiaTheme="minorEastAsia"/>
        </w:rPr>
        <w:t xml:space="preserve"> and testers in valued and engaging roles. </w:t>
      </w:r>
    </w:p>
    <w:p w14:paraId="36D3A30F" w14:textId="63E58C07" w:rsidR="009167AD" w:rsidRPr="007F09B4" w:rsidRDefault="009167AD" w:rsidP="00FA59E2">
      <w:pPr>
        <w:pStyle w:val="Heading3"/>
      </w:pPr>
      <w:r w:rsidRPr="009A2132">
        <w:rPr>
          <w:rStyle w:val="normaltextrun"/>
        </w:rPr>
        <w:t>Representation of autistic people with intellectual disability – including those with complex communication and/or support</w:t>
      </w:r>
      <w:r w:rsidR="00BF41B0">
        <w:rPr>
          <w:rStyle w:val="normaltextrun"/>
        </w:rPr>
        <w:t xml:space="preserve"> needs</w:t>
      </w:r>
    </w:p>
    <w:p w14:paraId="487D2425" w14:textId="3EF42A0F" w:rsidR="009167AD" w:rsidRPr="009A2132" w:rsidRDefault="0B4D26CF" w:rsidP="009A2132">
      <w:pPr>
        <w:rPr>
          <w:rStyle w:val="eop"/>
          <w:rFonts w:eastAsiaTheme="minorEastAsia"/>
        </w:rPr>
      </w:pPr>
      <w:r w:rsidRPr="14D4D1FD">
        <w:rPr>
          <w:rStyle w:val="eop"/>
          <w:rFonts w:eastAsiaTheme="minorEastAsia"/>
        </w:rPr>
        <w:t>F</w:t>
      </w:r>
      <w:r w:rsidR="0D6A4283" w:rsidRPr="14D4D1FD">
        <w:rPr>
          <w:rStyle w:val="eop"/>
          <w:rFonts w:eastAsiaTheme="minorEastAsia"/>
        </w:rPr>
        <w:t>amilies</w:t>
      </w:r>
      <w:r w:rsidR="793F4698" w:rsidRPr="14D4D1FD">
        <w:rPr>
          <w:rStyle w:val="eop"/>
          <w:rFonts w:eastAsiaTheme="minorEastAsia"/>
        </w:rPr>
        <w:t xml:space="preserve"> of people with complex needs</w:t>
      </w:r>
      <w:r w:rsidR="0D6A4283" w:rsidRPr="14D4D1FD">
        <w:rPr>
          <w:rStyle w:val="eop"/>
          <w:rFonts w:eastAsiaTheme="minorEastAsia"/>
        </w:rPr>
        <w:t xml:space="preserve"> </w:t>
      </w:r>
      <w:r w:rsidRPr="14D4D1FD">
        <w:rPr>
          <w:rStyle w:val="eop"/>
          <w:rFonts w:eastAsiaTheme="minorEastAsia"/>
        </w:rPr>
        <w:t xml:space="preserve">have told us </w:t>
      </w:r>
      <w:r w:rsidR="0D6A4283" w:rsidRPr="14D4D1FD">
        <w:rPr>
          <w:rStyle w:val="eop"/>
          <w:rFonts w:eastAsiaTheme="minorEastAsia"/>
        </w:rPr>
        <w:t xml:space="preserve">that </w:t>
      </w:r>
      <w:r w:rsidR="2031DAE8" w:rsidRPr="14D4D1FD">
        <w:rPr>
          <w:rStyle w:val="eop"/>
          <w:rFonts w:eastAsiaTheme="minorEastAsia"/>
        </w:rPr>
        <w:t xml:space="preserve">so far it feels like </w:t>
      </w:r>
      <w:r w:rsidR="0D6A4283" w:rsidRPr="14D4D1FD">
        <w:rPr>
          <w:rStyle w:val="eop"/>
          <w:rFonts w:eastAsiaTheme="minorEastAsia"/>
        </w:rPr>
        <w:t xml:space="preserve">the National Autism Strategy </w:t>
      </w:r>
      <w:r w:rsidR="793F4698" w:rsidRPr="14D4D1FD">
        <w:rPr>
          <w:rStyle w:val="eop"/>
          <w:rFonts w:eastAsiaTheme="minorEastAsia"/>
        </w:rPr>
        <w:t xml:space="preserve">work </w:t>
      </w:r>
      <w:r w:rsidR="2031DAE8" w:rsidRPr="14D4D1FD">
        <w:rPr>
          <w:rStyle w:val="eop"/>
          <w:rFonts w:eastAsiaTheme="minorEastAsia"/>
        </w:rPr>
        <w:t xml:space="preserve">is </w:t>
      </w:r>
      <w:r w:rsidR="0D6A4283" w:rsidRPr="14D4D1FD">
        <w:rPr>
          <w:rStyle w:val="eop"/>
          <w:rFonts w:eastAsiaTheme="minorEastAsia"/>
        </w:rPr>
        <w:t xml:space="preserve">focused on, and led by, autistic people who do not have intellectual disability </w:t>
      </w:r>
      <w:r w:rsidRPr="14D4D1FD">
        <w:rPr>
          <w:rStyle w:val="eop"/>
          <w:rFonts w:eastAsiaTheme="minorEastAsia"/>
        </w:rPr>
        <w:t xml:space="preserve">or </w:t>
      </w:r>
      <w:r w:rsidR="0D6A4283" w:rsidRPr="14D4D1FD">
        <w:rPr>
          <w:rStyle w:val="eop"/>
          <w:rFonts w:eastAsiaTheme="minorEastAsia"/>
        </w:rPr>
        <w:t xml:space="preserve">complex communication or support needs. </w:t>
      </w:r>
      <w:r w:rsidR="584CE0A7" w:rsidRPr="14D4D1FD">
        <w:rPr>
          <w:rStyle w:val="eop"/>
          <w:rFonts w:eastAsiaTheme="minorEastAsia"/>
        </w:rPr>
        <w:t>Many of the f</w:t>
      </w:r>
      <w:r w:rsidR="0D6A4283" w:rsidRPr="14D4D1FD">
        <w:rPr>
          <w:rStyle w:val="eop"/>
          <w:rFonts w:eastAsiaTheme="minorEastAsia"/>
        </w:rPr>
        <w:t xml:space="preserve">amilies we spoke to </w:t>
      </w:r>
      <w:r w:rsidR="584CE0A7" w:rsidRPr="14D4D1FD">
        <w:rPr>
          <w:rStyle w:val="eop"/>
          <w:rFonts w:eastAsiaTheme="minorEastAsia"/>
        </w:rPr>
        <w:t xml:space="preserve">said they </w:t>
      </w:r>
      <w:r w:rsidR="0D6A4283" w:rsidRPr="14D4D1FD">
        <w:rPr>
          <w:rStyle w:val="eop"/>
          <w:rFonts w:eastAsiaTheme="minorEastAsia"/>
        </w:rPr>
        <w:t>do not feel their experiences are being represented within the Strategy or the Oversight Council. This includes experiences more commonly experienced by autistic people with an intellectual disability such as interactions with the justice system, complex support needs and plans, non-speaking communication supports and styles, and abuse and neglect by service providers. </w:t>
      </w:r>
    </w:p>
    <w:p w14:paraId="56740700" w14:textId="349C3092" w:rsidR="009167AD" w:rsidRPr="009A2132" w:rsidRDefault="009167AD" w:rsidP="009A2132">
      <w:pPr>
        <w:rPr>
          <w:rStyle w:val="eop"/>
          <w:rFonts w:eastAsiaTheme="minorEastAsia"/>
        </w:rPr>
      </w:pPr>
      <w:r w:rsidRPr="009A2132">
        <w:rPr>
          <w:rStyle w:val="eop"/>
          <w:rFonts w:eastAsiaTheme="minorEastAsia"/>
        </w:rPr>
        <w:lastRenderedPageBreak/>
        <w:t>We acknowledge that there are more committee announcements to come, and this may change; however, if it does not, we recommend making an intentional effort to re-capture and represent this group</w:t>
      </w:r>
      <w:r w:rsidR="004819FE">
        <w:rPr>
          <w:rStyle w:val="eop"/>
          <w:rFonts w:eastAsiaTheme="minorEastAsia"/>
        </w:rPr>
        <w:t xml:space="preserve"> in the development of the Strategy</w:t>
      </w:r>
      <w:r w:rsidRPr="009A2132">
        <w:rPr>
          <w:rStyle w:val="eop"/>
          <w:rFonts w:eastAsiaTheme="minorEastAsia"/>
        </w:rPr>
        <w:t xml:space="preserve">. </w:t>
      </w:r>
    </w:p>
    <w:p w14:paraId="3C3D5E19" w14:textId="29A89AD1" w:rsidR="009167AD" w:rsidRPr="009A2132" w:rsidRDefault="009167AD" w:rsidP="009A2132">
      <w:pPr>
        <w:rPr>
          <w:rStyle w:val="eop"/>
          <w:rFonts w:eastAsiaTheme="minorEastAsia"/>
        </w:rPr>
      </w:pPr>
      <w:r w:rsidRPr="009A2132">
        <w:rPr>
          <w:rStyle w:val="eop"/>
          <w:rFonts w:eastAsiaTheme="minorEastAsia"/>
        </w:rPr>
        <w:t xml:space="preserve">We suggest the following </w:t>
      </w:r>
      <w:r w:rsidR="004819FE">
        <w:rPr>
          <w:rStyle w:val="eop"/>
          <w:rFonts w:eastAsiaTheme="minorEastAsia"/>
        </w:rPr>
        <w:t>approaches</w:t>
      </w:r>
      <w:r w:rsidRPr="009A2132">
        <w:rPr>
          <w:rStyle w:val="eop"/>
          <w:rFonts w:eastAsiaTheme="minorEastAsia"/>
        </w:rPr>
        <w:t>: </w:t>
      </w:r>
    </w:p>
    <w:p w14:paraId="194FA96B" w14:textId="798FF97A" w:rsidR="009167AD" w:rsidRPr="009A2132" w:rsidRDefault="009167AD" w:rsidP="00E57140">
      <w:pPr>
        <w:pStyle w:val="ListParagraph"/>
        <w:numPr>
          <w:ilvl w:val="0"/>
          <w:numId w:val="56"/>
        </w:numPr>
        <w:ind w:left="714" w:hanging="357"/>
        <w:contextualSpacing w:val="0"/>
        <w:rPr>
          <w:rStyle w:val="eop"/>
          <w:rFonts w:eastAsiaTheme="minorEastAsia"/>
        </w:rPr>
      </w:pPr>
      <w:r w:rsidRPr="009A2132">
        <w:rPr>
          <w:rStyle w:val="eop"/>
          <w:rFonts w:eastAsiaTheme="minorEastAsia"/>
        </w:rPr>
        <w:t xml:space="preserve">Put specific engagement structures in place within the </w:t>
      </w:r>
      <w:r w:rsidR="00DA2E1E">
        <w:rPr>
          <w:rStyle w:val="eop"/>
          <w:rFonts w:eastAsiaTheme="minorEastAsia"/>
        </w:rPr>
        <w:t xml:space="preserve">Phase 2 of the development of the </w:t>
      </w:r>
      <w:r w:rsidRPr="009A2132">
        <w:rPr>
          <w:rStyle w:val="eop"/>
          <w:rFonts w:eastAsiaTheme="minorEastAsia"/>
        </w:rPr>
        <w:t>Strategy</w:t>
      </w:r>
      <w:r w:rsidR="00DA2E1E">
        <w:rPr>
          <w:rStyle w:val="eop"/>
          <w:rFonts w:eastAsiaTheme="minorEastAsia"/>
        </w:rPr>
        <w:t>,</w:t>
      </w:r>
      <w:r w:rsidRPr="009A2132">
        <w:rPr>
          <w:rStyle w:val="eop"/>
          <w:rFonts w:eastAsiaTheme="minorEastAsia"/>
        </w:rPr>
        <w:t xml:space="preserve"> to connect with this cohort. This means including consultations and measures that acknowledge the specific experiences and needs of this group, including specific data collection questions and measures that reflect these experiences.</w:t>
      </w:r>
    </w:p>
    <w:p w14:paraId="20233A86" w14:textId="1E808A41" w:rsidR="009167AD" w:rsidRPr="009A2132" w:rsidRDefault="009167AD" w:rsidP="00E57140">
      <w:pPr>
        <w:pStyle w:val="ListParagraph"/>
        <w:numPr>
          <w:ilvl w:val="0"/>
          <w:numId w:val="56"/>
        </w:numPr>
        <w:ind w:left="714" w:hanging="357"/>
        <w:contextualSpacing w:val="0"/>
        <w:rPr>
          <w:rStyle w:val="eop"/>
          <w:rFonts w:eastAsiaTheme="minorEastAsia"/>
        </w:rPr>
      </w:pPr>
      <w:r w:rsidRPr="009A2132">
        <w:rPr>
          <w:rStyle w:val="eop"/>
          <w:rFonts w:eastAsiaTheme="minorEastAsia"/>
        </w:rPr>
        <w:t>Consider autistic people with an intellectual disability and parents as paid consultants to fill Oversight Council and Working Group experience and/or representation gaps.</w:t>
      </w:r>
    </w:p>
    <w:p w14:paraId="5BDA6C04" w14:textId="19B8B9AF" w:rsidR="009167AD" w:rsidRPr="009A2132" w:rsidRDefault="009167AD" w:rsidP="00E57140">
      <w:pPr>
        <w:pStyle w:val="ListParagraph"/>
        <w:numPr>
          <w:ilvl w:val="0"/>
          <w:numId w:val="56"/>
        </w:numPr>
        <w:ind w:left="714" w:hanging="357"/>
        <w:contextualSpacing w:val="0"/>
        <w:rPr>
          <w:rStyle w:val="eop"/>
          <w:rFonts w:eastAsiaTheme="minorEastAsia"/>
        </w:rPr>
      </w:pPr>
      <w:r w:rsidRPr="009A2132">
        <w:rPr>
          <w:rStyle w:val="eop"/>
          <w:rFonts w:eastAsiaTheme="minorEastAsia"/>
        </w:rPr>
        <w:t>Consider including subgroups within the existing National Autism Strategy working groups to reflect specific issues faced by autistic people with an intellectual disability. These could include a subgroup on behaviour supports or restrictive practices, justice system interactions, and service provider complaints and escalation. It is our belief that these issues should be specifically included in the Strategy and not segregated into a separate working group. These issues should be treated as relevant to all autistic people, not just those who also have intellectual disability. </w:t>
      </w:r>
    </w:p>
    <w:p w14:paraId="62281A57" w14:textId="1AD09139" w:rsidR="009167AD" w:rsidRPr="007F09B4" w:rsidRDefault="009167AD" w:rsidP="00837345">
      <w:pPr>
        <w:pStyle w:val="Heading3"/>
      </w:pPr>
      <w:r w:rsidRPr="009A2132">
        <w:rPr>
          <w:rStyle w:val="normaltextrun"/>
        </w:rPr>
        <w:t>Targeted, specialised training for support workers</w:t>
      </w:r>
    </w:p>
    <w:p w14:paraId="31828768" w14:textId="0E8AF6AC" w:rsidR="00CA5BCA" w:rsidRDefault="00207118" w:rsidP="002A3FE1">
      <w:pPr>
        <w:rPr>
          <w:rStyle w:val="eop"/>
          <w:rFonts w:eastAsiaTheme="minorEastAsia"/>
        </w:rPr>
      </w:pPr>
      <w:r>
        <w:rPr>
          <w:rStyle w:val="eop"/>
          <w:rFonts w:eastAsiaTheme="minorEastAsia"/>
        </w:rPr>
        <w:t>There is a</w:t>
      </w:r>
      <w:r w:rsidR="003F4FAE">
        <w:rPr>
          <w:rStyle w:val="eop"/>
          <w:rFonts w:eastAsiaTheme="minorEastAsia"/>
        </w:rPr>
        <w:t>n</w:t>
      </w:r>
      <w:r>
        <w:rPr>
          <w:rStyle w:val="eop"/>
          <w:rFonts w:eastAsiaTheme="minorEastAsia"/>
        </w:rPr>
        <w:t xml:space="preserve"> opportunity for the Strategy to drive </w:t>
      </w:r>
      <w:r w:rsidR="00CA5BCA">
        <w:rPr>
          <w:rStyle w:val="eop"/>
          <w:rFonts w:eastAsiaTheme="minorEastAsia"/>
        </w:rPr>
        <w:t xml:space="preserve">workforce capability to better meet the needs of autistic people with an intellectual disability. </w:t>
      </w:r>
    </w:p>
    <w:p w14:paraId="6343CA44" w14:textId="50A31DAF" w:rsidR="009167AD" w:rsidRPr="009A2132" w:rsidRDefault="00CA5BCA" w:rsidP="009A2132">
      <w:pPr>
        <w:rPr>
          <w:rStyle w:val="eop"/>
          <w:rFonts w:eastAsiaTheme="minorEastAsia"/>
        </w:rPr>
      </w:pPr>
      <w:r>
        <w:rPr>
          <w:rStyle w:val="eop"/>
          <w:rFonts w:eastAsiaTheme="minorEastAsia"/>
        </w:rPr>
        <w:t xml:space="preserve">We suggest the development of </w:t>
      </w:r>
      <w:r w:rsidR="009167AD" w:rsidRPr="009A2132">
        <w:rPr>
          <w:rStyle w:val="eop"/>
          <w:rFonts w:eastAsiaTheme="minorEastAsia"/>
        </w:rPr>
        <w:t xml:space="preserve">a pack of training resources specifically for working with autistic people with an intellectual disability (though these topics would have relevance to most autistic people, particularly those with </w:t>
      </w:r>
      <w:r w:rsidR="00EA0749">
        <w:rPr>
          <w:rStyle w:val="eop"/>
          <w:rFonts w:eastAsiaTheme="minorEastAsia"/>
        </w:rPr>
        <w:t xml:space="preserve">complex </w:t>
      </w:r>
      <w:r w:rsidR="009167AD" w:rsidRPr="009A2132">
        <w:rPr>
          <w:rStyle w:val="eop"/>
          <w:rFonts w:eastAsiaTheme="minorEastAsia"/>
        </w:rPr>
        <w:t>support needs). This pack should be developed and held at the national level within the Strategy body of work so as not to be influenced by service providers or state registration/licensing requirements. We are not presently aware of these topics being covered by another organisation and feel there is a strong need for additional specialised training.</w:t>
      </w:r>
    </w:p>
    <w:p w14:paraId="3AB3851F" w14:textId="36369A89" w:rsidR="009167AD" w:rsidRPr="009A2132" w:rsidRDefault="009167AD" w:rsidP="009A2132">
      <w:pPr>
        <w:rPr>
          <w:rStyle w:val="eop"/>
          <w:rFonts w:eastAsiaTheme="minorEastAsia"/>
        </w:rPr>
      </w:pPr>
      <w:r w:rsidRPr="009A2132">
        <w:rPr>
          <w:rStyle w:val="eop"/>
          <w:rFonts w:eastAsiaTheme="minorEastAsia"/>
        </w:rPr>
        <w:t>Suggested topics include: </w:t>
      </w:r>
    </w:p>
    <w:p w14:paraId="47C09E9D" w14:textId="2F7AED85" w:rsidR="00837345" w:rsidRPr="009A2132" w:rsidRDefault="5F6CEBAE" w:rsidP="00E57140">
      <w:pPr>
        <w:pStyle w:val="ListParagraph"/>
        <w:numPr>
          <w:ilvl w:val="0"/>
          <w:numId w:val="57"/>
        </w:numPr>
        <w:ind w:left="714" w:hanging="357"/>
        <w:contextualSpacing w:val="0"/>
        <w:rPr>
          <w:rStyle w:val="eop"/>
          <w:rFonts w:eastAsiaTheme="minorEastAsia"/>
        </w:rPr>
      </w:pPr>
      <w:r w:rsidRPr="009A2132">
        <w:rPr>
          <w:rStyle w:val="eop"/>
          <w:rFonts w:eastAsiaTheme="minorEastAsia"/>
          <w:b/>
          <w:bCs/>
        </w:rPr>
        <w:t>Respectful communication with families and support people</w:t>
      </w:r>
      <w:r w:rsidR="00F33D30" w:rsidRPr="009A2132">
        <w:rPr>
          <w:rStyle w:val="eop"/>
          <w:rFonts w:eastAsiaTheme="minorEastAsia"/>
          <w:b/>
          <w:bCs/>
        </w:rPr>
        <w:t>:</w:t>
      </w:r>
      <w:r w:rsidRPr="009A2132">
        <w:rPr>
          <w:rStyle w:val="eop"/>
          <w:rFonts w:eastAsiaTheme="minorEastAsia"/>
        </w:rPr>
        <w:t xml:space="preserve"> including trauma informed care, de-escalation of stressful situations, communicating respectfully, and understanding neurodivergent communication styles. Many parents of autistic people have neurodivergent traits, and targeted learning (including key concepts like the double empathy problem) would allow support workers to foster better relationships with families.</w:t>
      </w:r>
      <w:r w:rsidR="00A848E9" w:rsidRPr="009A2132">
        <w:rPr>
          <w:rStyle w:val="eop"/>
          <w:rFonts w:eastAsiaTheme="minorEastAsia"/>
          <w:vertAlign w:val="superscript"/>
        </w:rPr>
        <w:footnoteReference w:id="17"/>
      </w:r>
    </w:p>
    <w:p w14:paraId="20C4E363" w14:textId="351506EC" w:rsidR="00837345" w:rsidRPr="009A2132" w:rsidRDefault="009167AD" w:rsidP="00E57140">
      <w:pPr>
        <w:pStyle w:val="ListParagraph"/>
        <w:numPr>
          <w:ilvl w:val="0"/>
          <w:numId w:val="57"/>
        </w:numPr>
        <w:ind w:left="714" w:hanging="357"/>
        <w:contextualSpacing w:val="0"/>
        <w:rPr>
          <w:rStyle w:val="eop"/>
          <w:rFonts w:eastAsiaTheme="minorEastAsia"/>
        </w:rPr>
      </w:pPr>
      <w:r w:rsidRPr="009A2132">
        <w:rPr>
          <w:rStyle w:val="eop"/>
          <w:rFonts w:eastAsiaTheme="minorEastAsia"/>
          <w:b/>
          <w:bCs/>
        </w:rPr>
        <w:t>Working in partnership with families</w:t>
      </w:r>
      <w:r w:rsidR="00F33D30" w:rsidRPr="009A2132">
        <w:rPr>
          <w:rStyle w:val="eop"/>
          <w:rFonts w:eastAsiaTheme="minorEastAsia"/>
          <w:b/>
          <w:bCs/>
        </w:rPr>
        <w:t>:</w:t>
      </w:r>
      <w:r w:rsidRPr="009A2132">
        <w:rPr>
          <w:rStyle w:val="eop"/>
          <w:rFonts w:eastAsiaTheme="minorEastAsia"/>
        </w:rPr>
        <w:t xml:space="preserve"> including working together in the interest of the autistic person with an intellectual disability, managing the risk of alienation between families and support providers, and improving support worker-family engagement.</w:t>
      </w:r>
    </w:p>
    <w:p w14:paraId="1A3CC883" w14:textId="3E8959A3" w:rsidR="00837345" w:rsidRPr="009A2132" w:rsidRDefault="59ECC30E" w:rsidP="73F0A223">
      <w:pPr>
        <w:pStyle w:val="ListParagraph"/>
        <w:numPr>
          <w:ilvl w:val="0"/>
          <w:numId w:val="58"/>
        </w:numPr>
        <w:ind w:left="714" w:hanging="357"/>
        <w:rPr>
          <w:rStyle w:val="eop"/>
          <w:rFonts w:eastAsiaTheme="minorEastAsia"/>
        </w:rPr>
      </w:pPr>
      <w:r w:rsidRPr="73F0A223">
        <w:rPr>
          <w:rStyle w:val="eop"/>
          <w:rFonts w:eastAsiaTheme="minorEastAsia"/>
          <w:b/>
          <w:bCs/>
        </w:rPr>
        <w:lastRenderedPageBreak/>
        <w:t xml:space="preserve">Reducing </w:t>
      </w:r>
      <w:r w:rsidR="2AB7A9DE" w:rsidRPr="73F0A223">
        <w:rPr>
          <w:rStyle w:val="eop"/>
          <w:rFonts w:eastAsiaTheme="minorEastAsia"/>
          <w:b/>
          <w:bCs/>
        </w:rPr>
        <w:t xml:space="preserve">and eliminating </w:t>
      </w:r>
      <w:r w:rsidRPr="73F0A223">
        <w:rPr>
          <w:rStyle w:val="eop"/>
          <w:rFonts w:eastAsiaTheme="minorEastAsia"/>
          <w:b/>
          <w:bCs/>
        </w:rPr>
        <w:t>systemic trauma:</w:t>
      </w:r>
      <w:r w:rsidRPr="73F0A223">
        <w:rPr>
          <w:rStyle w:val="eop"/>
          <w:rFonts w:eastAsiaTheme="minorEastAsia"/>
        </w:rPr>
        <w:t xml:space="preserve"> understanding the factors and situations that lead to systemic trauma, and how to support people who have experienced systemic trauma. This is different to trauma-informed care and focuses on the role of systems in acknowledging and preventing trauma.</w:t>
      </w:r>
    </w:p>
    <w:p w14:paraId="1A6FCA36" w14:textId="5BB3175E" w:rsidR="009167AD" w:rsidRPr="009A2132" w:rsidRDefault="009167AD" w:rsidP="00E57140">
      <w:pPr>
        <w:pStyle w:val="ListParagraph"/>
        <w:numPr>
          <w:ilvl w:val="0"/>
          <w:numId w:val="57"/>
        </w:numPr>
        <w:ind w:left="714" w:hanging="357"/>
        <w:contextualSpacing w:val="0"/>
        <w:rPr>
          <w:rStyle w:val="eop"/>
          <w:rFonts w:eastAsiaTheme="minorEastAsia"/>
        </w:rPr>
      </w:pPr>
      <w:r w:rsidRPr="009A2132">
        <w:rPr>
          <w:rStyle w:val="eop"/>
          <w:rFonts w:eastAsiaTheme="minorEastAsia"/>
          <w:b/>
          <w:bCs/>
        </w:rPr>
        <w:t>Behaviour motivations:</w:t>
      </w:r>
      <w:r w:rsidRPr="009A2132">
        <w:rPr>
          <w:rStyle w:val="eop"/>
          <w:rFonts w:eastAsiaTheme="minorEastAsia"/>
        </w:rPr>
        <w:t xml:space="preserve"> </w:t>
      </w:r>
      <w:r w:rsidR="00F33D30">
        <w:rPr>
          <w:rStyle w:val="eop"/>
          <w:rFonts w:eastAsiaTheme="minorEastAsia"/>
        </w:rPr>
        <w:t xml:space="preserve">including </w:t>
      </w:r>
      <w:r w:rsidRPr="009A2132">
        <w:rPr>
          <w:rStyle w:val="eop"/>
          <w:rFonts w:eastAsiaTheme="minorEastAsia"/>
        </w:rPr>
        <w:t xml:space="preserve">understanding </w:t>
      </w:r>
      <w:r w:rsidR="007F09B4" w:rsidRPr="009A2132">
        <w:rPr>
          <w:rStyle w:val="eop"/>
          <w:rFonts w:eastAsiaTheme="minorEastAsia"/>
        </w:rPr>
        <w:t xml:space="preserve">behaviour as a form of communication including </w:t>
      </w:r>
      <w:r w:rsidR="2C3F78AB" w:rsidRPr="009A2132">
        <w:rPr>
          <w:rStyle w:val="eop"/>
          <w:rFonts w:eastAsiaTheme="minorEastAsia"/>
        </w:rPr>
        <w:t>why</w:t>
      </w:r>
      <w:r w:rsidRPr="009A2132">
        <w:rPr>
          <w:rStyle w:val="eop"/>
          <w:rFonts w:eastAsiaTheme="minorEastAsia"/>
        </w:rPr>
        <w:t xml:space="preserve"> behaviour</w:t>
      </w:r>
      <w:r w:rsidR="007F09B4" w:rsidRPr="009A2132">
        <w:rPr>
          <w:rStyle w:val="eop"/>
          <w:rFonts w:eastAsiaTheme="minorEastAsia"/>
        </w:rPr>
        <w:t xml:space="preserve"> that may be seen as challenging</w:t>
      </w:r>
      <w:r w:rsidRPr="009A2132">
        <w:rPr>
          <w:rStyle w:val="eop"/>
          <w:rFonts w:eastAsiaTheme="minorEastAsia"/>
        </w:rPr>
        <w:t xml:space="preserve"> happen</w:t>
      </w:r>
      <w:r w:rsidR="007F09B4" w:rsidRPr="009A2132">
        <w:rPr>
          <w:rStyle w:val="eop"/>
          <w:rFonts w:eastAsiaTheme="minorEastAsia"/>
        </w:rPr>
        <w:t>s</w:t>
      </w:r>
      <w:r w:rsidRPr="009A2132">
        <w:rPr>
          <w:rStyle w:val="eop"/>
          <w:rFonts w:eastAsiaTheme="minorEastAsia"/>
        </w:rPr>
        <w:t>, avoiding</w:t>
      </w:r>
      <w:r w:rsidR="007F09B4" w:rsidRPr="009A2132">
        <w:rPr>
          <w:rStyle w:val="eop"/>
          <w:rFonts w:eastAsiaTheme="minorEastAsia"/>
        </w:rPr>
        <w:t xml:space="preserve"> the presumption of </w:t>
      </w:r>
      <w:r w:rsidRPr="009A2132">
        <w:rPr>
          <w:rStyle w:val="eop"/>
          <w:rFonts w:eastAsiaTheme="minorEastAsia"/>
        </w:rPr>
        <w:t xml:space="preserve">intent </w:t>
      </w:r>
      <w:r w:rsidR="003F196A">
        <w:rPr>
          <w:rStyle w:val="eop"/>
          <w:rFonts w:eastAsiaTheme="minorEastAsia"/>
        </w:rPr>
        <w:t>around</w:t>
      </w:r>
      <w:r w:rsidR="003F196A" w:rsidRPr="009A2132">
        <w:rPr>
          <w:rStyle w:val="eop"/>
          <w:rFonts w:eastAsiaTheme="minorEastAsia"/>
        </w:rPr>
        <w:t xml:space="preserve"> </w:t>
      </w:r>
      <w:r w:rsidRPr="009A2132">
        <w:rPr>
          <w:rStyle w:val="eop"/>
          <w:rFonts w:eastAsiaTheme="minorEastAsia"/>
        </w:rPr>
        <w:t>behaviours, de-escalating to avoid justice system interactions</w:t>
      </w:r>
      <w:r w:rsidR="003F196A">
        <w:rPr>
          <w:rStyle w:val="eop"/>
          <w:rFonts w:eastAsiaTheme="minorEastAsia"/>
        </w:rPr>
        <w:t>,</w:t>
      </w:r>
      <w:r w:rsidRPr="009A2132">
        <w:rPr>
          <w:rStyle w:val="eop"/>
          <w:rFonts w:eastAsiaTheme="minorEastAsia"/>
        </w:rPr>
        <w:t xml:space="preserve"> and challenging implicit bias.</w:t>
      </w:r>
    </w:p>
    <w:p w14:paraId="289CC8FA" w14:textId="2DE62D52" w:rsidR="00FA09F9" w:rsidRPr="009A2132" w:rsidRDefault="00FA09F9" w:rsidP="009A2132">
      <w:pPr>
        <w:pStyle w:val="Heading3"/>
        <w:rPr>
          <w:rStyle w:val="normaltextrun"/>
        </w:rPr>
      </w:pPr>
      <w:r w:rsidRPr="009A2132">
        <w:rPr>
          <w:rStyle w:val="normaltextrun"/>
        </w:rPr>
        <w:t xml:space="preserve">Data </w:t>
      </w:r>
      <w:r w:rsidRPr="00262BEA">
        <w:rPr>
          <w:rStyle w:val="normaltextrun"/>
        </w:rPr>
        <w:t xml:space="preserve">and information </w:t>
      </w:r>
      <w:r w:rsidRPr="009A2132">
        <w:rPr>
          <w:rStyle w:val="normaltextrun"/>
        </w:rPr>
        <w:t>gaps</w:t>
      </w:r>
    </w:p>
    <w:p w14:paraId="21D6E734" w14:textId="1BB1D044" w:rsidR="00FA09F9" w:rsidRPr="00247270" w:rsidRDefault="00FA09F9" w:rsidP="00FA09F9">
      <w:pPr>
        <w:rPr>
          <w:rStyle w:val="eop"/>
          <w:rFonts w:eastAsiaTheme="minorEastAsia"/>
        </w:rPr>
      </w:pPr>
      <w:r w:rsidRPr="00247270">
        <w:rPr>
          <w:rStyle w:val="eop"/>
          <w:rFonts w:eastAsiaTheme="minorEastAsia"/>
        </w:rPr>
        <w:t>We heard a lot about data gaps when we spoke to parents, family members, sector experts and other allies. Th</w:t>
      </w:r>
      <w:r>
        <w:rPr>
          <w:rStyle w:val="eop"/>
          <w:rFonts w:eastAsiaTheme="minorEastAsia"/>
        </w:rPr>
        <w:t xml:space="preserve">e </w:t>
      </w:r>
      <w:r w:rsidRPr="00247270">
        <w:rPr>
          <w:rStyle w:val="eop"/>
          <w:rFonts w:eastAsiaTheme="minorEastAsia"/>
        </w:rPr>
        <w:t>National Autism Strategy is an opportunity to address existing significant data gaps and to set the stage for better data and outcomes for autistic people with an intellectual disability.</w:t>
      </w:r>
    </w:p>
    <w:p w14:paraId="4C707B33" w14:textId="434B50DF" w:rsidR="00FA09F9" w:rsidRPr="00247270" w:rsidRDefault="00FA09F9" w:rsidP="00FA09F9">
      <w:pPr>
        <w:rPr>
          <w:rStyle w:val="eop"/>
          <w:rFonts w:eastAsiaTheme="minorEastAsia"/>
        </w:rPr>
      </w:pPr>
      <w:r w:rsidRPr="00247270">
        <w:rPr>
          <w:rStyle w:val="eop"/>
          <w:rFonts w:eastAsiaTheme="minorEastAsia"/>
        </w:rPr>
        <w:t>The following gaps were identified by autistic people with an intellectual disability, families, support people and advocates:</w:t>
      </w:r>
    </w:p>
    <w:p w14:paraId="12332E0B" w14:textId="361554AC" w:rsidR="00FA09F9" w:rsidRPr="00C373A9" w:rsidRDefault="00FA09F9" w:rsidP="00E57140">
      <w:pPr>
        <w:pStyle w:val="ListParagraph"/>
        <w:numPr>
          <w:ilvl w:val="0"/>
          <w:numId w:val="57"/>
        </w:numPr>
        <w:ind w:left="714" w:hanging="357"/>
        <w:contextualSpacing w:val="0"/>
        <w:rPr>
          <w:rStyle w:val="eop"/>
          <w:rFonts w:eastAsiaTheme="minorEastAsia"/>
        </w:rPr>
      </w:pPr>
      <w:r w:rsidRPr="00C373A9">
        <w:rPr>
          <w:rStyle w:val="eop"/>
          <w:rFonts w:eastAsiaTheme="minorEastAsia"/>
        </w:rPr>
        <w:t xml:space="preserve">We have inadequate data on the prevalence of autism and intellectual disability together, including understanding the incidence of different conditions like Down </w:t>
      </w:r>
      <w:r w:rsidR="003C7B5F">
        <w:rPr>
          <w:rStyle w:val="eop"/>
          <w:rFonts w:eastAsiaTheme="minorEastAsia"/>
        </w:rPr>
        <w:t>s</w:t>
      </w:r>
      <w:r w:rsidRPr="00C373A9">
        <w:rPr>
          <w:rStyle w:val="eop"/>
          <w:rFonts w:eastAsiaTheme="minorEastAsia"/>
        </w:rPr>
        <w:t>yndrome.</w:t>
      </w:r>
    </w:p>
    <w:p w14:paraId="781D4AB1" w14:textId="6125F65E" w:rsidR="00FA09F9" w:rsidRPr="00C373A9" w:rsidRDefault="00FA09F9" w:rsidP="00E57140">
      <w:pPr>
        <w:pStyle w:val="ListParagraph"/>
        <w:numPr>
          <w:ilvl w:val="0"/>
          <w:numId w:val="57"/>
        </w:numPr>
        <w:ind w:left="714" w:hanging="357"/>
        <w:contextualSpacing w:val="0"/>
        <w:rPr>
          <w:rStyle w:val="eop"/>
          <w:rFonts w:eastAsiaTheme="minorEastAsia"/>
        </w:rPr>
      </w:pPr>
      <w:r w:rsidRPr="00C373A9">
        <w:rPr>
          <w:rStyle w:val="eop"/>
          <w:rFonts w:eastAsiaTheme="minorEastAsia"/>
        </w:rPr>
        <w:t>IQ testing is frequently inaccessible for autistic people with an intellectual disability and prioritises certain skills (like learning facts), which may not be reflective of a person’s actual capability.</w:t>
      </w:r>
    </w:p>
    <w:p w14:paraId="79C4BCD5" w14:textId="56013043" w:rsidR="00FA09F9" w:rsidRPr="00C377AB" w:rsidRDefault="00FA09F9" w:rsidP="00E57140">
      <w:pPr>
        <w:pStyle w:val="ListParagraph"/>
        <w:numPr>
          <w:ilvl w:val="0"/>
          <w:numId w:val="57"/>
        </w:numPr>
        <w:ind w:left="714" w:hanging="357"/>
        <w:contextualSpacing w:val="0"/>
        <w:rPr>
          <w:rStyle w:val="eop"/>
          <w:rFonts w:eastAsiaTheme="minorEastAsia"/>
        </w:rPr>
      </w:pPr>
      <w:r w:rsidRPr="00C377AB">
        <w:rPr>
          <w:rStyle w:val="eop"/>
          <w:rFonts w:eastAsiaTheme="minorEastAsia"/>
        </w:rPr>
        <w:t>We have heard anecdotal evidence of professionals being unwilling to diagnose autism if there is an existing intellectual disability diagnosis – either due to “not wanting to add another label” or a “what’s the point” approach.</w:t>
      </w:r>
      <w:r w:rsidR="00C377AB" w:rsidRPr="00C377AB">
        <w:rPr>
          <w:rStyle w:val="eop"/>
          <w:rFonts w:eastAsiaTheme="minorEastAsia"/>
        </w:rPr>
        <w:t xml:space="preserve"> </w:t>
      </w:r>
      <w:r w:rsidRPr="00C377AB">
        <w:rPr>
          <w:rStyle w:val="eop"/>
          <w:rFonts w:eastAsiaTheme="minorEastAsia"/>
        </w:rPr>
        <w:t>This is further complicated by school funding attached to different diagnoses; some diagnoses attract more funding than others, and parents we spoke to find this concerning.</w:t>
      </w:r>
    </w:p>
    <w:p w14:paraId="0B8D370F" w14:textId="2E94597A" w:rsidR="00FA09F9" w:rsidRPr="00C373A9" w:rsidRDefault="00FA09F9" w:rsidP="00E57140">
      <w:pPr>
        <w:pStyle w:val="ListParagraph"/>
        <w:numPr>
          <w:ilvl w:val="0"/>
          <w:numId w:val="57"/>
        </w:numPr>
        <w:ind w:left="714" w:hanging="357"/>
        <w:contextualSpacing w:val="0"/>
        <w:rPr>
          <w:rStyle w:val="eop"/>
          <w:rFonts w:eastAsiaTheme="minorEastAsia"/>
        </w:rPr>
      </w:pPr>
      <w:r w:rsidRPr="00C373A9">
        <w:rPr>
          <w:rStyle w:val="eop"/>
          <w:rFonts w:eastAsiaTheme="minorEastAsia"/>
        </w:rPr>
        <w:t xml:space="preserve">Getting an autism diagnosis can be far more complex than some intellectual disability diagnoses, e.g., Down </w:t>
      </w:r>
      <w:r w:rsidR="00C377AB">
        <w:rPr>
          <w:rStyle w:val="eop"/>
          <w:rFonts w:eastAsiaTheme="minorEastAsia"/>
        </w:rPr>
        <w:t>s</w:t>
      </w:r>
      <w:r w:rsidRPr="00C373A9">
        <w:rPr>
          <w:rStyle w:val="eop"/>
          <w:rFonts w:eastAsiaTheme="minorEastAsia"/>
        </w:rPr>
        <w:t>yndrome, which is congenital and usually identified very early. This often requires extra effort, money, and advocacy, all of which can be a barrier to having a clear understanding of an individual’s expression of disability.</w:t>
      </w:r>
    </w:p>
    <w:p w14:paraId="438601B5" w14:textId="4E549E46" w:rsidR="00FA09F9" w:rsidRPr="00C373A9" w:rsidRDefault="57B39946" w:rsidP="00E57140">
      <w:pPr>
        <w:pStyle w:val="ListParagraph"/>
        <w:numPr>
          <w:ilvl w:val="0"/>
          <w:numId w:val="57"/>
        </w:numPr>
        <w:ind w:left="714" w:hanging="357"/>
        <w:rPr>
          <w:rStyle w:val="eop"/>
          <w:rFonts w:eastAsiaTheme="minorEastAsia"/>
        </w:rPr>
      </w:pPr>
      <w:r w:rsidRPr="14D4D1FD">
        <w:rPr>
          <w:rStyle w:val="eop"/>
          <w:rFonts w:eastAsiaTheme="minorEastAsia"/>
        </w:rPr>
        <w:t xml:space="preserve">Currently </w:t>
      </w:r>
      <w:r w:rsidR="740A7A89" w:rsidRPr="14D4D1FD">
        <w:rPr>
          <w:rStyle w:val="eop"/>
          <w:rFonts w:eastAsiaTheme="minorEastAsia"/>
        </w:rPr>
        <w:t xml:space="preserve">there is </w:t>
      </w:r>
      <w:r w:rsidR="7517F588" w:rsidRPr="14D4D1FD">
        <w:rPr>
          <w:rStyle w:val="eop"/>
          <w:rFonts w:eastAsiaTheme="minorEastAsia"/>
        </w:rPr>
        <w:t>little understanding</w:t>
      </w:r>
      <w:r w:rsidRPr="14D4D1FD">
        <w:rPr>
          <w:rStyle w:val="eop"/>
          <w:rFonts w:eastAsiaTheme="minorEastAsia"/>
        </w:rPr>
        <w:t xml:space="preserve"> of the experiences of autistic people with an intellectual disability within the justice system, including incidence compared to the general population, whether support is freely given while in the justice system, and life outcomes after contact with these systems.</w:t>
      </w:r>
    </w:p>
    <w:p w14:paraId="06FC4CA2" w14:textId="2DC75369" w:rsidR="00FA09F9" w:rsidRPr="00C373A9" w:rsidRDefault="00FA09F9" w:rsidP="00E57140">
      <w:pPr>
        <w:pStyle w:val="ListParagraph"/>
        <w:numPr>
          <w:ilvl w:val="0"/>
          <w:numId w:val="57"/>
        </w:numPr>
        <w:ind w:left="714" w:hanging="357"/>
        <w:contextualSpacing w:val="0"/>
        <w:rPr>
          <w:rStyle w:val="eop"/>
          <w:rFonts w:eastAsiaTheme="minorEastAsia"/>
        </w:rPr>
      </w:pPr>
      <w:r w:rsidRPr="00C373A9">
        <w:rPr>
          <w:rStyle w:val="eop"/>
          <w:rFonts w:eastAsiaTheme="minorEastAsia"/>
        </w:rPr>
        <w:t>Many autistic people with an intellectual disability live in group homes. One significant data gap is around how much choice autistic people with an intellectual disability have in their housing situation and whether they would choose differently if given more options</w:t>
      </w:r>
      <w:r w:rsidR="00C373A9" w:rsidRPr="00C373A9">
        <w:rPr>
          <w:rStyle w:val="eop"/>
          <w:rFonts w:eastAsiaTheme="minorEastAsia"/>
        </w:rPr>
        <w:t>.</w:t>
      </w:r>
    </w:p>
    <w:p w14:paraId="18148818" w14:textId="6729311F" w:rsidR="00FA09F9" w:rsidRPr="00C373A9" w:rsidRDefault="34CCCDF5" w:rsidP="73F0A223">
      <w:pPr>
        <w:pStyle w:val="ListParagraph"/>
        <w:numPr>
          <w:ilvl w:val="0"/>
          <w:numId w:val="57"/>
        </w:numPr>
        <w:ind w:left="714" w:hanging="357"/>
        <w:rPr>
          <w:rStyle w:val="eop"/>
          <w:rFonts w:eastAsiaTheme="minorEastAsia"/>
        </w:rPr>
      </w:pPr>
      <w:r w:rsidRPr="73F0A223">
        <w:rPr>
          <w:rStyle w:val="eop"/>
          <w:rFonts w:eastAsiaTheme="minorEastAsia"/>
        </w:rPr>
        <w:t xml:space="preserve">The NDIS does not work well for everyone. Many families of autistic people with an intellectual disability experience severe struggles with the system have been left traumatized and have had to work hard to build an individualised support system for their </w:t>
      </w:r>
      <w:r w:rsidRPr="73F0A223">
        <w:rPr>
          <w:rStyle w:val="eop"/>
          <w:rFonts w:eastAsiaTheme="minorEastAsia"/>
        </w:rPr>
        <w:lastRenderedPageBreak/>
        <w:t xml:space="preserve">family member </w:t>
      </w:r>
      <w:r w:rsidR="1DCA2114" w:rsidRPr="73F0A223">
        <w:rPr>
          <w:rStyle w:val="eop"/>
          <w:rFonts w:eastAsiaTheme="minorEastAsia"/>
        </w:rPr>
        <w:t>or other trusted informal supports</w:t>
      </w:r>
      <w:r w:rsidRPr="73F0A223">
        <w:rPr>
          <w:rStyle w:val="eop"/>
          <w:rFonts w:eastAsiaTheme="minorEastAsia"/>
        </w:rPr>
        <w:t xml:space="preserve"> on their own</w:t>
      </w:r>
      <w:r w:rsidR="183362C7" w:rsidRPr="73F0A223">
        <w:rPr>
          <w:rStyle w:val="eop"/>
          <w:rFonts w:eastAsiaTheme="minorEastAsia"/>
        </w:rPr>
        <w:t xml:space="preserve"> </w:t>
      </w:r>
      <w:r w:rsidRPr="73F0A223">
        <w:rPr>
          <w:rStyle w:val="eop"/>
          <w:rFonts w:eastAsiaTheme="minorEastAsia"/>
        </w:rPr>
        <w:t>(e.g., a service for one</w:t>
      </w:r>
      <w:r w:rsidR="005B3D42" w:rsidRPr="73F0A223">
        <w:rPr>
          <w:rStyle w:val="FootnoteReference"/>
          <w:rFonts w:eastAsiaTheme="minorEastAsia"/>
        </w:rPr>
        <w:footnoteReference w:id="18"/>
      </w:r>
      <w:r w:rsidRPr="73F0A223">
        <w:rPr>
          <w:rStyle w:val="eop"/>
          <w:rFonts w:eastAsiaTheme="minorEastAsia"/>
        </w:rPr>
        <w:t>). While these options may be acknowledged by the NDIS and other relevant bodies, there is little guidance available for those exploring ways to manage complex supports. Data on these individualised support systems, the success of these outcomes and guidance for other families in similar situations would be valuable asset</w:t>
      </w:r>
      <w:r w:rsidR="18142029" w:rsidRPr="73F0A223">
        <w:rPr>
          <w:rStyle w:val="eop"/>
          <w:rFonts w:eastAsiaTheme="minorEastAsia"/>
        </w:rPr>
        <w:t>s</w:t>
      </w:r>
      <w:r w:rsidRPr="73F0A223">
        <w:rPr>
          <w:rStyle w:val="eop"/>
          <w:rFonts w:eastAsiaTheme="minorEastAsia"/>
        </w:rPr>
        <w:t>.  </w:t>
      </w:r>
    </w:p>
    <w:p w14:paraId="6F3C8B8C" w14:textId="7867C937" w:rsidR="00FA09F9" w:rsidRPr="009A2132" w:rsidRDefault="00DB6F93" w:rsidP="00DB6F93">
      <w:pPr>
        <w:rPr>
          <w:rStyle w:val="eop"/>
          <w:rFonts w:eastAsiaTheme="minorEastAsia"/>
        </w:rPr>
      </w:pPr>
      <w:r>
        <w:rPr>
          <w:rStyle w:val="eop"/>
          <w:rFonts w:eastAsiaTheme="minorEastAsia"/>
        </w:rPr>
        <w:t>W</w:t>
      </w:r>
      <w:r w:rsidR="00FA09F9" w:rsidRPr="00DB6F93">
        <w:rPr>
          <w:rStyle w:val="eop"/>
          <w:rFonts w:eastAsiaTheme="minorEastAsia"/>
        </w:rPr>
        <w:t>e recommend that the Strategy prioritises effective data gathering about the intersection of autism and intellectual disability in Australia. This includes rates of dual diagnosis, barriers to dual diagnosis and rate of misdiagnosis or misidentification, access to supports after dual diagnosis, and life outcomes for people with dual diagnosis.</w:t>
      </w:r>
    </w:p>
    <w:p w14:paraId="64094882" w14:textId="09BDD26F" w:rsidR="006A416E" w:rsidRPr="009A2132" w:rsidRDefault="009167AD">
      <w:pPr>
        <w:rPr>
          <w:rStyle w:val="eop"/>
          <w:rFonts w:ascii="Calibri" w:eastAsia="Times New Roman" w:hAnsi="Calibri" w:cs="Calibri"/>
          <w:sz w:val="24"/>
          <w:szCs w:val="24"/>
          <w:lang w:eastAsia="en-AU"/>
        </w:rPr>
      </w:pPr>
      <w:r w:rsidRPr="009A2132">
        <w:rPr>
          <w:rStyle w:val="eop"/>
          <w:rFonts w:ascii="Calibri" w:hAnsi="Calibri" w:cs="Calibri"/>
        </w:rPr>
        <w:t> </w:t>
      </w:r>
      <w:r w:rsidR="006A416E" w:rsidRPr="009A2132">
        <w:rPr>
          <w:rStyle w:val="eop"/>
          <w:rFonts w:ascii="Calibri" w:hAnsi="Calibri" w:cs="Calibri"/>
        </w:rPr>
        <w:br w:type="page"/>
      </w:r>
    </w:p>
    <w:p w14:paraId="7FDCCA58" w14:textId="09B15A59" w:rsidR="006A416E" w:rsidRPr="007F09B4" w:rsidRDefault="3D6C9832" w:rsidP="00B02313">
      <w:pPr>
        <w:pStyle w:val="Heading2"/>
        <w:keepNext w:val="0"/>
        <w:keepLines w:val="0"/>
        <w:spacing w:before="0" w:after="0"/>
      </w:pPr>
      <w:bookmarkStart w:id="8" w:name="_Toc138780763"/>
      <w:r w:rsidRPr="73F0A223">
        <w:rPr>
          <w:rStyle w:val="normaltextrun"/>
          <w:rFonts w:ascii="Calibri" w:hAnsi="Calibri" w:cs="Calibri"/>
        </w:rPr>
        <w:lastRenderedPageBreak/>
        <w:t>C</w:t>
      </w:r>
      <w:r w:rsidR="307E32F1" w:rsidRPr="73F0A223">
        <w:rPr>
          <w:rStyle w:val="normaltextrun"/>
          <w:rFonts w:ascii="Calibri" w:hAnsi="Calibri" w:cs="Calibri"/>
        </w:rPr>
        <w:t>onclusion</w:t>
      </w:r>
      <w:bookmarkEnd w:id="8"/>
    </w:p>
    <w:p w14:paraId="544B905F" w14:textId="0E18A281" w:rsidR="006A416E" w:rsidRPr="009A2132" w:rsidRDefault="307E32F1" w:rsidP="00B02313">
      <w:pPr>
        <w:spacing w:after="0"/>
        <w:rPr>
          <w:rStyle w:val="eop"/>
          <w:rFonts w:eastAsiaTheme="minorEastAsia" w:cstheme="minorHAnsi"/>
          <w:b/>
          <w:bCs/>
          <w:color w:val="003024"/>
          <w:sz w:val="36"/>
          <w:szCs w:val="36"/>
        </w:rPr>
      </w:pPr>
      <w:r w:rsidRPr="73F0A223">
        <w:rPr>
          <w:rStyle w:val="eop"/>
          <w:rFonts w:eastAsiaTheme="minorEastAsia"/>
        </w:rPr>
        <w:t xml:space="preserve">We are very pleased to see </w:t>
      </w:r>
      <w:r w:rsidR="1CEB1E7F" w:rsidRPr="73F0A223">
        <w:rPr>
          <w:rStyle w:val="eop"/>
          <w:rFonts w:eastAsiaTheme="minorEastAsia"/>
        </w:rPr>
        <w:t xml:space="preserve">DSS </w:t>
      </w:r>
      <w:r w:rsidR="174B5C65" w:rsidRPr="73F0A223">
        <w:rPr>
          <w:rStyle w:val="eop"/>
          <w:rFonts w:eastAsiaTheme="minorEastAsia"/>
        </w:rPr>
        <w:t xml:space="preserve">is interested in </w:t>
      </w:r>
      <w:r w:rsidRPr="73F0A223">
        <w:rPr>
          <w:rStyle w:val="eop"/>
          <w:rFonts w:eastAsiaTheme="minorEastAsia"/>
        </w:rPr>
        <w:t>specifically exploring the experiences of autistic people with an intellectual disability</w:t>
      </w:r>
      <w:r w:rsidR="174B5C65" w:rsidRPr="73F0A223">
        <w:rPr>
          <w:rStyle w:val="eop"/>
          <w:rFonts w:eastAsiaTheme="minorEastAsia"/>
        </w:rPr>
        <w:t xml:space="preserve"> in developing the National Autism Strategy</w:t>
      </w:r>
      <w:r w:rsidRPr="73F0A223">
        <w:rPr>
          <w:rStyle w:val="eop"/>
          <w:rFonts w:eastAsiaTheme="minorEastAsia"/>
        </w:rPr>
        <w:t xml:space="preserve">. </w:t>
      </w:r>
      <w:r w:rsidR="174B5C65" w:rsidRPr="73F0A223">
        <w:rPr>
          <w:rStyle w:val="eop"/>
          <w:rFonts w:eastAsiaTheme="minorEastAsia"/>
        </w:rPr>
        <w:t>T</w:t>
      </w:r>
      <w:r w:rsidRPr="73F0A223">
        <w:rPr>
          <w:rStyle w:val="eop"/>
          <w:rFonts w:eastAsiaTheme="minorEastAsia"/>
        </w:rPr>
        <w:t xml:space="preserve">his cohort is </w:t>
      </w:r>
      <w:r w:rsidR="344D62EE" w:rsidRPr="73F0A223">
        <w:rPr>
          <w:rStyle w:val="eop"/>
          <w:rFonts w:eastAsiaTheme="minorEastAsia"/>
        </w:rPr>
        <w:t>not usually well</w:t>
      </w:r>
      <w:r w:rsidRPr="73F0A223">
        <w:rPr>
          <w:rStyle w:val="eop"/>
          <w:rFonts w:eastAsiaTheme="minorEastAsia"/>
        </w:rPr>
        <w:t xml:space="preserve"> represented </w:t>
      </w:r>
      <w:r w:rsidR="344D62EE" w:rsidRPr="73F0A223">
        <w:rPr>
          <w:rStyle w:val="eop"/>
          <w:rFonts w:eastAsiaTheme="minorEastAsia"/>
        </w:rPr>
        <w:t xml:space="preserve">in public </w:t>
      </w:r>
      <w:r w:rsidRPr="73F0A223">
        <w:rPr>
          <w:rStyle w:val="eop"/>
          <w:rFonts w:eastAsiaTheme="minorEastAsia"/>
        </w:rPr>
        <w:t>consultations and community input</w:t>
      </w:r>
      <w:r w:rsidR="344D62EE" w:rsidRPr="73F0A223">
        <w:rPr>
          <w:rStyle w:val="eop"/>
          <w:rFonts w:eastAsiaTheme="minorEastAsia"/>
        </w:rPr>
        <w:t xml:space="preserve"> processes</w:t>
      </w:r>
      <w:r w:rsidRPr="73F0A223">
        <w:rPr>
          <w:rStyle w:val="eop"/>
          <w:rFonts w:eastAsiaTheme="minorEastAsia"/>
        </w:rPr>
        <w:t>, and data on their specific experiences is lacking as a result.</w:t>
      </w:r>
    </w:p>
    <w:p w14:paraId="725C038E" w14:textId="4A82D3FF" w:rsidR="73F0A223" w:rsidRDefault="73F0A223" w:rsidP="73F0A223">
      <w:pPr>
        <w:spacing w:after="0"/>
        <w:rPr>
          <w:rStyle w:val="eop"/>
          <w:rFonts w:eastAsiaTheme="minorEastAsia"/>
        </w:rPr>
      </w:pPr>
    </w:p>
    <w:p w14:paraId="71EE76D5" w14:textId="5E4E53E4" w:rsidR="006A416E" w:rsidRPr="009A2132" w:rsidRDefault="006A416E" w:rsidP="009A2132">
      <w:pPr>
        <w:rPr>
          <w:rStyle w:val="eop"/>
          <w:rFonts w:eastAsiaTheme="minorEastAsia"/>
        </w:rPr>
      </w:pPr>
      <w:r w:rsidRPr="009A2132">
        <w:rPr>
          <w:rStyle w:val="eop"/>
          <w:rFonts w:eastAsiaTheme="minorEastAsia"/>
        </w:rPr>
        <w:t>To consult with autistic people with an intellectual disability</w:t>
      </w:r>
      <w:r w:rsidR="005367EF" w:rsidRPr="009A2132">
        <w:rPr>
          <w:rStyle w:val="eop"/>
          <w:rFonts w:eastAsiaTheme="minorEastAsia"/>
        </w:rPr>
        <w:t xml:space="preserve"> effectively</w:t>
      </w:r>
      <w:r w:rsidRPr="009A2132">
        <w:rPr>
          <w:rStyle w:val="eop"/>
          <w:rFonts w:eastAsiaTheme="minorEastAsia"/>
        </w:rPr>
        <w:t>, there should be options to allow people who experience more marginalisation to be represented.</w:t>
      </w:r>
      <w:r w:rsidR="00330912" w:rsidRPr="009A2132">
        <w:rPr>
          <w:rStyle w:val="eop"/>
          <w:rFonts w:eastAsiaTheme="minorEastAsia"/>
        </w:rPr>
        <w:t xml:space="preserve"> This includes people with higher support needs, and/or who are non-speaking or have complex communication needs.</w:t>
      </w:r>
      <w:r w:rsidRPr="009A2132">
        <w:rPr>
          <w:rStyle w:val="eop"/>
          <w:rFonts w:eastAsiaTheme="minorEastAsia"/>
        </w:rPr>
        <w:t xml:space="preserve"> They may need individualised, flexible approaches, including offline and one-on-one consultations.</w:t>
      </w:r>
    </w:p>
    <w:p w14:paraId="6451BFEA" w14:textId="0D140027" w:rsidR="006A416E" w:rsidRPr="009A2132" w:rsidRDefault="00EF26B9" w:rsidP="009A2132">
      <w:pPr>
        <w:rPr>
          <w:rStyle w:val="eop"/>
          <w:rFonts w:eastAsiaTheme="minorEastAsia"/>
        </w:rPr>
      </w:pPr>
      <w:r w:rsidRPr="009A2132">
        <w:rPr>
          <w:rStyle w:val="eop"/>
          <w:rFonts w:eastAsiaTheme="minorEastAsia"/>
        </w:rPr>
        <w:t>We believe that u</w:t>
      </w:r>
      <w:r w:rsidR="006A416E" w:rsidRPr="009A2132">
        <w:rPr>
          <w:rStyle w:val="eop"/>
          <w:rFonts w:eastAsiaTheme="minorEastAsia"/>
        </w:rPr>
        <w:t xml:space="preserve">sing </w:t>
      </w:r>
      <w:r w:rsidRPr="009A2132">
        <w:rPr>
          <w:rStyle w:val="eop"/>
          <w:rFonts w:eastAsiaTheme="minorEastAsia"/>
        </w:rPr>
        <w:t>an</w:t>
      </w:r>
      <w:r w:rsidR="006A416E" w:rsidRPr="009A2132">
        <w:rPr>
          <w:rStyle w:val="eop"/>
          <w:rFonts w:eastAsiaTheme="minorEastAsia"/>
        </w:rPr>
        <w:t xml:space="preserve"> inclusive</w:t>
      </w:r>
      <w:r w:rsidR="00317842">
        <w:rPr>
          <w:rStyle w:val="eop"/>
          <w:rFonts w:eastAsiaTheme="minorEastAsia"/>
        </w:rPr>
        <w:t>, trauma informed,</w:t>
      </w:r>
      <w:r w:rsidR="006A416E" w:rsidRPr="009A2132">
        <w:rPr>
          <w:rStyle w:val="eop"/>
          <w:rFonts w:eastAsiaTheme="minorEastAsia"/>
        </w:rPr>
        <w:t xml:space="preserve"> and outcomes-focused approach will be a</w:t>
      </w:r>
      <w:r w:rsidRPr="009A2132">
        <w:rPr>
          <w:rStyle w:val="eop"/>
          <w:rFonts w:eastAsiaTheme="minorEastAsia"/>
        </w:rPr>
        <w:t xml:space="preserve">n important part of the development process for </w:t>
      </w:r>
      <w:r w:rsidR="006A416E" w:rsidRPr="009A2132">
        <w:rPr>
          <w:rStyle w:val="eop"/>
          <w:rFonts w:eastAsiaTheme="minorEastAsia"/>
        </w:rPr>
        <w:t xml:space="preserve">the Strategy. We know that one of the best predictors of good outcomes is having good data, and with the right approach, this work could take a significant step in addressing noted data gaps. We hope that the Strategy’s engagements capture all the voices that need to be heard, resulting in an inclusive Strategy for all autistic people </w:t>
      </w:r>
      <w:r w:rsidR="005E5E1C" w:rsidRPr="009A2132">
        <w:rPr>
          <w:rStyle w:val="eop"/>
          <w:rFonts w:eastAsiaTheme="minorEastAsia"/>
        </w:rPr>
        <w:t>–</w:t>
      </w:r>
      <w:r w:rsidR="006A416E" w:rsidRPr="009A2132">
        <w:rPr>
          <w:rStyle w:val="eop"/>
          <w:rFonts w:eastAsiaTheme="minorEastAsia"/>
        </w:rPr>
        <w:t xml:space="preserve"> </w:t>
      </w:r>
      <w:r w:rsidR="005E5E1C" w:rsidRPr="009A2132">
        <w:rPr>
          <w:rStyle w:val="eop"/>
          <w:rFonts w:eastAsiaTheme="minorEastAsia"/>
        </w:rPr>
        <w:t>i</w:t>
      </w:r>
      <w:r w:rsidR="006A416E" w:rsidRPr="009A2132">
        <w:rPr>
          <w:rStyle w:val="eop"/>
          <w:rFonts w:eastAsiaTheme="minorEastAsia"/>
        </w:rPr>
        <w:t>ncluding those who also have an intellectual disability.</w:t>
      </w:r>
    </w:p>
    <w:p w14:paraId="73F017D3" w14:textId="2205BA32" w:rsidR="00A87D61" w:rsidRPr="009A2132" w:rsidRDefault="00A87D61" w:rsidP="009A2132">
      <w:pPr>
        <w:rPr>
          <w:rStyle w:val="eop"/>
          <w:rFonts w:eastAsiaTheme="minorEastAsia"/>
        </w:rPr>
      </w:pPr>
    </w:p>
    <w:sectPr w:rsidR="00A87D61" w:rsidRPr="009A2132" w:rsidSect="00822F06">
      <w:pgSz w:w="11906" w:h="16838"/>
      <w:pgMar w:top="2127" w:right="1440" w:bottom="1440" w:left="1440"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5454B" w14:textId="77777777" w:rsidR="00792286" w:rsidRDefault="00792286" w:rsidP="00A87D61">
      <w:pPr>
        <w:spacing w:after="0" w:line="240" w:lineRule="auto"/>
      </w:pPr>
      <w:r>
        <w:separator/>
      </w:r>
    </w:p>
  </w:endnote>
  <w:endnote w:type="continuationSeparator" w:id="0">
    <w:p w14:paraId="43255E2A" w14:textId="77777777" w:rsidR="00792286" w:rsidRDefault="00792286" w:rsidP="00A87D61">
      <w:pPr>
        <w:spacing w:after="0" w:line="240" w:lineRule="auto"/>
      </w:pPr>
      <w:r>
        <w:continuationSeparator/>
      </w:r>
    </w:p>
  </w:endnote>
  <w:endnote w:type="continuationNotice" w:id="1">
    <w:p w14:paraId="37DB5FCB" w14:textId="77777777" w:rsidR="00792286" w:rsidRDefault="007922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66BC93-CAF8-473B-A72C-FAA3A942FAE8}"/>
    <w:embedBold r:id="rId2" w:fontKey="{C06452FA-A139-49F3-B569-8973C4CEE2CC}"/>
    <w:embedItalic r:id="rId3" w:fontKey="{46579067-4312-4598-83E2-73E955E4C908}"/>
    <w:embedBoldItalic r:id="rId4" w:fontKey="{675B5C2E-9F5F-4836-B4EA-9FB17AD65453}"/>
  </w:font>
  <w:font w:name="Arial">
    <w:panose1 w:val="020B0604020202020204"/>
    <w:charset w:val="00"/>
    <w:family w:val="swiss"/>
    <w:pitch w:val="variable"/>
    <w:sig w:usb0="E0002EFF" w:usb1="C000785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B6840DFB-1196-4481-8FE9-5367670338D6}"/>
  </w:font>
  <w:font w:name="Segoe UI">
    <w:panose1 w:val="020B0502040204020203"/>
    <w:charset w:val="00"/>
    <w:family w:val="swiss"/>
    <w:pitch w:val="variable"/>
    <w:sig w:usb0="E4002EFF" w:usb1="C000E47F" w:usb2="00000009" w:usb3="00000000" w:csb0="000001FF" w:csb1="00000000"/>
    <w:embedRegular r:id="rId6" w:fontKey="{DB60332F-F795-4868-BCAD-41620FA80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C44D" w14:textId="77777777" w:rsidR="00EE4066" w:rsidRDefault="00EE4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C8E1"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4D4D1FD" w14:paraId="5ED84C08" w14:textId="77777777" w:rsidTr="00E57140">
      <w:trPr>
        <w:trHeight w:val="300"/>
      </w:trPr>
      <w:tc>
        <w:tcPr>
          <w:tcW w:w="3005" w:type="dxa"/>
        </w:tcPr>
        <w:p w14:paraId="2BC55483" w14:textId="5033CDB7" w:rsidR="14D4D1FD" w:rsidRDefault="14D4D1FD" w:rsidP="00E57140">
          <w:pPr>
            <w:pStyle w:val="Header"/>
            <w:ind w:left="-115"/>
          </w:pPr>
        </w:p>
      </w:tc>
      <w:tc>
        <w:tcPr>
          <w:tcW w:w="3005" w:type="dxa"/>
        </w:tcPr>
        <w:p w14:paraId="3A456B7E" w14:textId="7AEFC3F9" w:rsidR="14D4D1FD" w:rsidRDefault="14D4D1FD" w:rsidP="00E57140">
          <w:pPr>
            <w:pStyle w:val="Header"/>
            <w:jc w:val="center"/>
          </w:pPr>
        </w:p>
      </w:tc>
      <w:tc>
        <w:tcPr>
          <w:tcW w:w="3005" w:type="dxa"/>
        </w:tcPr>
        <w:p w14:paraId="088BA705" w14:textId="6B48F22D" w:rsidR="14D4D1FD" w:rsidRDefault="14D4D1FD" w:rsidP="00E57140">
          <w:pPr>
            <w:pStyle w:val="Header"/>
            <w:ind w:right="-115"/>
            <w:jc w:val="right"/>
          </w:pPr>
        </w:p>
      </w:tc>
    </w:tr>
  </w:tbl>
  <w:p w14:paraId="18D77C41" w14:textId="35338E71" w:rsidR="14D4D1FD" w:rsidRDefault="14D4D1FD" w:rsidP="00E57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F0DFF" w14:textId="77777777" w:rsidR="00792286" w:rsidRDefault="00792286" w:rsidP="00A87D61">
      <w:pPr>
        <w:spacing w:after="0" w:line="240" w:lineRule="auto"/>
      </w:pPr>
      <w:r>
        <w:separator/>
      </w:r>
    </w:p>
  </w:footnote>
  <w:footnote w:type="continuationSeparator" w:id="0">
    <w:p w14:paraId="20914335" w14:textId="77777777" w:rsidR="00792286" w:rsidRDefault="00792286" w:rsidP="00A87D61">
      <w:pPr>
        <w:spacing w:after="0" w:line="240" w:lineRule="auto"/>
      </w:pPr>
      <w:r>
        <w:continuationSeparator/>
      </w:r>
    </w:p>
  </w:footnote>
  <w:footnote w:type="continuationNotice" w:id="1">
    <w:p w14:paraId="4FEC81F3" w14:textId="77777777" w:rsidR="00792286" w:rsidRDefault="00792286">
      <w:pPr>
        <w:spacing w:after="0" w:line="240" w:lineRule="auto"/>
      </w:pPr>
    </w:p>
  </w:footnote>
  <w:footnote w:id="2">
    <w:p w14:paraId="4B3B0B68" w14:textId="210A0F43" w:rsidR="00510AF0" w:rsidRDefault="00510AF0">
      <w:pPr>
        <w:pStyle w:val="FootnoteText"/>
      </w:pPr>
      <w:r>
        <w:rPr>
          <w:rStyle w:val="FootnoteReference"/>
        </w:rPr>
        <w:footnoteRef/>
      </w:r>
      <w:r>
        <w:t xml:space="preserve"> </w:t>
      </w:r>
      <w:r w:rsidR="00A20A22">
        <w:t xml:space="preserve">La Malfa, et al. 2004. Autism and intellectual disability: a study of prevalence on a sample of the Italian population. </w:t>
      </w:r>
      <w:r w:rsidR="00A20A22">
        <w:rPr>
          <w:i/>
          <w:iCs/>
        </w:rPr>
        <w:t xml:space="preserve">Journal of Intellectual Disability Research </w:t>
      </w:r>
      <w:r w:rsidR="00A20A22">
        <w:t xml:space="preserve">48(3), 262-267. </w:t>
      </w:r>
      <w:r w:rsidR="00A20A22" w:rsidRPr="005E0197">
        <w:t>https://doi.org./10.111/j.1365-2788.2003.00567.x</w:t>
      </w:r>
      <w:r w:rsidR="00A20A22">
        <w:t xml:space="preserve"> </w:t>
      </w:r>
    </w:p>
  </w:footnote>
  <w:footnote w:id="3">
    <w:p w14:paraId="6CC96A74" w14:textId="0939D537" w:rsidR="00510AF0" w:rsidRDefault="00510AF0">
      <w:pPr>
        <w:pStyle w:val="FootnoteText"/>
      </w:pPr>
      <w:r>
        <w:rPr>
          <w:rStyle w:val="FootnoteReference"/>
        </w:rPr>
        <w:footnoteRef/>
      </w:r>
      <w:r>
        <w:t xml:space="preserve"> </w:t>
      </w:r>
      <w:r w:rsidR="00974A28">
        <w:t xml:space="preserve">Buescher et al. 2014. Costs of autism spectrum disorders in the United Kingdom and the United States. </w:t>
      </w:r>
      <w:r w:rsidR="00974A28" w:rsidRPr="009A2132">
        <w:rPr>
          <w:i/>
          <w:iCs/>
        </w:rPr>
        <w:t>JAMA Pediatr</w:t>
      </w:r>
      <w:r w:rsidR="00974A28">
        <w:t xml:space="preserve">. Aug;168(8):721-8. doi: 10.1001/jamapediatrics.2014.210. PMID: 24911948. </w:t>
      </w:r>
    </w:p>
  </w:footnote>
  <w:footnote w:id="4">
    <w:p w14:paraId="5432800E" w14:textId="61FF8D63" w:rsidR="009E4FBC" w:rsidRDefault="00376543">
      <w:pPr>
        <w:pStyle w:val="FootnoteText"/>
      </w:pPr>
      <w:r>
        <w:rPr>
          <w:rStyle w:val="FootnoteReference"/>
        </w:rPr>
        <w:footnoteRef/>
      </w:r>
      <w:r>
        <w:t xml:space="preserve"> </w:t>
      </w:r>
      <w:r w:rsidR="009E4FBC">
        <w:t xml:space="preserve">Allison, C., Auyeung, B., &amp; Baron-Cohen, S. (2012). Toward brief “Red Flags” for autism screening: the Short Autism Spectrum quotient and the Short Quantitative Checklist for autism in toddlers. </w:t>
      </w:r>
      <w:r w:rsidR="009E4FBC">
        <w:rPr>
          <w:i/>
          <w:iCs/>
        </w:rPr>
        <w:t>Journal of the American Academy of Child and Adolescent Psychiatry, 51</w:t>
      </w:r>
      <w:r w:rsidR="009E4FBC">
        <w:t xml:space="preserve">(2), 202-2012. </w:t>
      </w:r>
      <w:r w:rsidR="009E4FBC" w:rsidRPr="005E0197">
        <w:t>https://doi.10.1016/j.jaac.2011.11.003</w:t>
      </w:r>
      <w:r w:rsidR="009E4FBC">
        <w:t>;</w:t>
      </w:r>
    </w:p>
    <w:p w14:paraId="38604481" w14:textId="64BB816A" w:rsidR="00116E3B" w:rsidRPr="009F1D2E" w:rsidRDefault="00376543" w:rsidP="009F1D2E">
      <w:pPr>
        <w:pStyle w:val="FootnoteText"/>
      </w:pPr>
      <w:r>
        <w:t xml:space="preserve">Metcalfe, D., McKenzie, K., McCarty, K., &amp; Murray, G. (2020). Screening tools for autism spectrum disorder, used with people with an intellectual disability: A systematic review. </w:t>
      </w:r>
      <w:r>
        <w:rPr>
          <w:i/>
          <w:iCs/>
        </w:rPr>
        <w:t>Research in Autism Spectrum Disorders</w:t>
      </w:r>
      <w:r>
        <w:t xml:space="preserve">, </w:t>
      </w:r>
      <w:r>
        <w:rPr>
          <w:i/>
          <w:iCs/>
        </w:rPr>
        <w:t>74</w:t>
      </w:r>
      <w:r>
        <w:t>, 101549–. https://doi.org/10.1016/j.rasd.2020.101549</w:t>
      </w:r>
      <w:r w:rsidR="005E0197">
        <w:t xml:space="preserve"> </w:t>
      </w:r>
    </w:p>
  </w:footnote>
  <w:footnote w:id="5">
    <w:p w14:paraId="11EF522F" w14:textId="7E352E00" w:rsidR="003F0DF6" w:rsidRDefault="003F0DF6" w:rsidP="009A2132">
      <w:pPr>
        <w:spacing w:line="240" w:lineRule="auto"/>
      </w:pPr>
      <w:r w:rsidRPr="009A2132">
        <w:rPr>
          <w:rStyle w:val="FootnoteReference"/>
          <w:rFonts w:cstheme="minorHAnsi"/>
          <w:sz w:val="20"/>
          <w:szCs w:val="20"/>
        </w:rPr>
        <w:footnoteRef/>
      </w:r>
      <w:r w:rsidRPr="009A2132">
        <w:rPr>
          <w:rFonts w:cstheme="minorHAnsi"/>
          <w:sz w:val="20"/>
          <w:szCs w:val="20"/>
        </w:rPr>
        <w:t xml:space="preserve"> </w:t>
      </w:r>
      <w:r w:rsidR="009F1D2E" w:rsidRPr="009A2132">
        <w:rPr>
          <w:rFonts w:eastAsia="Times New Roman" w:cstheme="minorHAnsi"/>
          <w:sz w:val="20"/>
          <w:szCs w:val="20"/>
          <w:lang w:eastAsia="en-AU"/>
        </w:rPr>
        <w:t xml:space="preserve">Russell, G., Mandy, W., Elliott, D., White, R., Pittwood, T., &amp; Ford, T. (2019). Selection bias on intellectual ability in autism research: a cross-sectional review and meta-analysis. </w:t>
      </w:r>
      <w:r w:rsidR="009F1D2E" w:rsidRPr="009A2132">
        <w:rPr>
          <w:rFonts w:eastAsia="Times New Roman" w:cstheme="minorHAnsi"/>
          <w:i/>
          <w:iCs/>
          <w:sz w:val="20"/>
          <w:szCs w:val="20"/>
          <w:lang w:eastAsia="en-AU"/>
        </w:rPr>
        <w:t>Molecular Autism</w:t>
      </w:r>
      <w:r w:rsidR="009F1D2E" w:rsidRPr="009A2132">
        <w:rPr>
          <w:rFonts w:eastAsia="Times New Roman" w:cstheme="minorHAnsi"/>
          <w:sz w:val="20"/>
          <w:szCs w:val="20"/>
          <w:lang w:eastAsia="en-AU"/>
        </w:rPr>
        <w:t xml:space="preserve">, </w:t>
      </w:r>
      <w:r w:rsidR="009F1D2E" w:rsidRPr="009A2132">
        <w:rPr>
          <w:rFonts w:eastAsia="Times New Roman" w:cstheme="minorHAnsi"/>
          <w:i/>
          <w:iCs/>
          <w:sz w:val="20"/>
          <w:szCs w:val="20"/>
          <w:lang w:eastAsia="en-AU"/>
        </w:rPr>
        <w:t>10</w:t>
      </w:r>
      <w:r w:rsidR="009F1D2E" w:rsidRPr="009A2132">
        <w:rPr>
          <w:rFonts w:eastAsia="Times New Roman" w:cstheme="minorHAnsi"/>
          <w:sz w:val="20"/>
          <w:szCs w:val="20"/>
          <w:lang w:eastAsia="en-AU"/>
        </w:rPr>
        <w:t>(1), 9–9. https://doi.org/10.1186/s13229-019-0260-x</w:t>
      </w:r>
      <w:r w:rsidR="005E0197">
        <w:rPr>
          <w:rFonts w:eastAsia="Times New Roman" w:cstheme="minorHAnsi"/>
          <w:sz w:val="20"/>
          <w:szCs w:val="20"/>
          <w:lang w:eastAsia="en-AU"/>
        </w:rPr>
        <w:t xml:space="preserve"> </w:t>
      </w:r>
    </w:p>
  </w:footnote>
  <w:footnote w:id="6">
    <w:p w14:paraId="7B2C7157" w14:textId="680984DE" w:rsidR="00AA1604" w:rsidRDefault="00AA1604">
      <w:pPr>
        <w:pStyle w:val="FootnoteText"/>
      </w:pPr>
      <w:r>
        <w:rPr>
          <w:rStyle w:val="FootnoteReference"/>
        </w:rPr>
        <w:footnoteRef/>
      </w:r>
      <w:r>
        <w:t xml:space="preserve"> See, for example, guidance by </w:t>
      </w:r>
      <w:r w:rsidR="00845430">
        <w:t xml:space="preserve">the Blue Knot Foundation: </w:t>
      </w:r>
      <w:r w:rsidR="00845430" w:rsidRPr="00845430">
        <w:t>https://professionals.blueknot.org.au/</w:t>
      </w:r>
      <w:r w:rsidR="00D41920">
        <w:t>.</w:t>
      </w:r>
    </w:p>
  </w:footnote>
  <w:footnote w:id="7">
    <w:p w14:paraId="04000C6E" w14:textId="0C76ABF1" w:rsidR="00061020" w:rsidRPr="00822F06" w:rsidRDefault="00061020">
      <w:pPr>
        <w:pStyle w:val="FootnoteText"/>
        <w:rPr>
          <w:vertAlign w:val="superscript"/>
        </w:rPr>
      </w:pPr>
      <w:r>
        <w:rPr>
          <w:rStyle w:val="FootnoteReference"/>
        </w:rPr>
        <w:footnoteRef/>
      </w:r>
      <w:r>
        <w:t xml:space="preserve"> </w:t>
      </w:r>
      <w:r w:rsidRPr="00061020">
        <w:t>Victorian Ombudsman</w:t>
      </w:r>
      <w:r>
        <w:t>.</w:t>
      </w:r>
      <w:r w:rsidRPr="00061020">
        <w:t xml:space="preserve"> </w:t>
      </w:r>
      <w:r>
        <w:t>(</w:t>
      </w:r>
      <w:r w:rsidRPr="00061020">
        <w:t>2015</w:t>
      </w:r>
      <w:r>
        <w:t>).</w:t>
      </w:r>
      <w:r w:rsidRPr="00061020">
        <w:t xml:space="preserve"> </w:t>
      </w:r>
      <w:r w:rsidRPr="00822F06">
        <w:rPr>
          <w:i/>
          <w:iCs/>
        </w:rPr>
        <w:t>Reporting and investigation of allegations of abuse in the disability sector: Phase 1 – the effectiveness of statutory oversight</w:t>
      </w:r>
      <w:r w:rsidRPr="00061020">
        <w:t>, Melbourne, p. 18</w:t>
      </w:r>
      <w:r w:rsidR="003B326A">
        <w:t>.</w:t>
      </w:r>
    </w:p>
  </w:footnote>
  <w:footnote w:id="8">
    <w:p w14:paraId="6F11E6D3" w14:textId="137DCB13" w:rsidR="00294695" w:rsidRPr="003139D0" w:rsidRDefault="00294695" w:rsidP="003139D0">
      <w:pPr>
        <w:pStyle w:val="FootnoteText"/>
      </w:pPr>
      <w:r>
        <w:rPr>
          <w:rStyle w:val="FootnoteReference"/>
        </w:rPr>
        <w:footnoteRef/>
      </w:r>
      <w:r>
        <w:t xml:space="preserve"> Australian Senate Community Affairs References Committee</w:t>
      </w:r>
      <w:r w:rsidR="00437991">
        <w:t xml:space="preserve">. </w:t>
      </w:r>
      <w:r w:rsidR="00E1770F">
        <w:t>(</w:t>
      </w:r>
      <w:r w:rsidR="00437991">
        <w:t>2015</w:t>
      </w:r>
      <w:r w:rsidR="00E1770F">
        <w:t>)</w:t>
      </w:r>
      <w:r w:rsidR="00437991">
        <w:t xml:space="preserve">. </w:t>
      </w:r>
      <w:r w:rsidR="003139D0">
        <w:rPr>
          <w:i/>
          <w:iCs/>
        </w:rPr>
        <w:t xml:space="preserve">Final Report: Inquiry into </w:t>
      </w:r>
      <w:r w:rsidR="003139D0" w:rsidRPr="003139D0">
        <w:rPr>
          <w:i/>
          <w:iCs/>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w:t>
      </w:r>
      <w:r w:rsidR="003139D0">
        <w:rPr>
          <w:i/>
          <w:iCs/>
        </w:rPr>
        <w:t>y</w:t>
      </w:r>
      <w:r w:rsidR="003139D0">
        <w:t xml:space="preserve">. </w:t>
      </w:r>
      <w:r w:rsidR="0040129A">
        <w:t xml:space="preserve">Retrieved from: </w:t>
      </w:r>
      <w:r w:rsidR="00D41920" w:rsidRPr="00822F06">
        <w:t>https://www.aph.gov.au/Parliamentary_Business/Committees/Senate/Community_Affairs/Violence_abuse_neglect/Report</w:t>
      </w:r>
      <w:r w:rsidR="0040129A">
        <w:t xml:space="preserve">.  </w:t>
      </w:r>
    </w:p>
  </w:footnote>
  <w:footnote w:id="9">
    <w:p w14:paraId="74BB5A1D" w14:textId="7649345B" w:rsidR="0040129A" w:rsidRDefault="0040129A" w:rsidP="007C7692">
      <w:pPr>
        <w:pStyle w:val="FootnoteText"/>
      </w:pPr>
      <w:r>
        <w:rPr>
          <w:rStyle w:val="FootnoteReference"/>
        </w:rPr>
        <w:footnoteRef/>
      </w:r>
      <w:r>
        <w:t xml:space="preserve"> </w:t>
      </w:r>
      <w:r w:rsidR="001078FB">
        <w:t xml:space="preserve">Gray, A., Forell, S., </w:t>
      </w:r>
      <w:r w:rsidR="00E1770F">
        <w:t xml:space="preserve">&amp; Clarke, S. (2009). </w:t>
      </w:r>
      <w:r w:rsidR="007C7692">
        <w:t xml:space="preserve">Cognitive impairment, legal need and access to justice. Justice Issues Paper 10. Law and Justice Foundation of New South Wales. </w:t>
      </w:r>
      <w:r w:rsidR="00D41920">
        <w:t xml:space="preserve">Retrieved from: </w:t>
      </w:r>
      <w:r w:rsidR="00D41920" w:rsidRPr="00D41920">
        <w:t>http://www.lawfoundation.net.au/report/justiceissues10</w:t>
      </w:r>
      <w:r w:rsidR="00D41920">
        <w:t>.</w:t>
      </w:r>
    </w:p>
  </w:footnote>
  <w:footnote w:id="10">
    <w:p w14:paraId="3CE4C3A9" w14:textId="7364C597" w:rsidR="00017F5B" w:rsidRDefault="00017F5B">
      <w:pPr>
        <w:pStyle w:val="FootnoteText"/>
      </w:pPr>
      <w:r>
        <w:rPr>
          <w:rStyle w:val="FootnoteReference"/>
        </w:rPr>
        <w:footnoteRef/>
      </w:r>
      <w:r>
        <w:t xml:space="preserve"> NDIS Quality and Safeguards Commission. </w:t>
      </w:r>
      <w:r w:rsidR="00E1770F">
        <w:t>(</w:t>
      </w:r>
      <w:r>
        <w:t>2023</w:t>
      </w:r>
      <w:r w:rsidR="00E1770F">
        <w:t>)</w:t>
      </w:r>
      <w:r>
        <w:t xml:space="preserve">. </w:t>
      </w:r>
      <w:r w:rsidRPr="00822F06">
        <w:rPr>
          <w:i/>
          <w:iCs/>
        </w:rPr>
        <w:t>Inquiry Report: Own Motion Inquiry into Aspects of Supported Accommodation</w:t>
      </w:r>
      <w:r>
        <w:t xml:space="preserve">. Page 52. Retrieved from: </w:t>
      </w:r>
      <w:r w:rsidRPr="00017F5B">
        <w:t>https://www.ndiscommission.gov.au/resources/reports-policies-and-frameworks/inquiries-and-reviews/own-motion-inquiry-aspects</w:t>
      </w:r>
    </w:p>
  </w:footnote>
  <w:footnote w:id="11">
    <w:p w14:paraId="038EE212" w14:textId="1F1A6EA5" w:rsidR="001F53A4" w:rsidRDefault="001F53A4">
      <w:pPr>
        <w:pStyle w:val="FootnoteText"/>
      </w:pPr>
      <w:r>
        <w:rPr>
          <w:rStyle w:val="FootnoteReference"/>
        </w:rPr>
        <w:footnoteRef/>
      </w:r>
      <w:r>
        <w:t xml:space="preserve"> </w:t>
      </w:r>
      <w:r w:rsidR="00A630CD" w:rsidRPr="00A630CD">
        <w:t>https://www.dss.gov.au/our-responsibilities/disability-and-carers/program-services/for-people-with-disability/national-disability-advocacy-program-ndap</w:t>
      </w:r>
      <w:r w:rsidR="00A630CD">
        <w:t xml:space="preserve"> </w:t>
      </w:r>
    </w:p>
  </w:footnote>
  <w:footnote w:id="12">
    <w:p w14:paraId="41B74146" w14:textId="1C5242B2" w:rsidR="007B0885" w:rsidRDefault="007B0885">
      <w:pPr>
        <w:pStyle w:val="FootnoteText"/>
      </w:pPr>
      <w:r>
        <w:rPr>
          <w:rStyle w:val="FootnoteReference"/>
        </w:rPr>
        <w:footnoteRef/>
      </w:r>
      <w:r>
        <w:t xml:space="preserve"> See our Towards Inclusive Practice resources: </w:t>
      </w:r>
      <w:hyperlink r:id="rId1" w:history="1">
        <w:r w:rsidRPr="002A3FE1">
          <w:rPr>
            <w:rStyle w:val="Hyperlink"/>
          </w:rPr>
          <w:t>https://www.inclusionaustralia.org.au/towards-inclusive-practice/</w:t>
        </w:r>
      </w:hyperlink>
      <w:r>
        <w:t>.</w:t>
      </w:r>
    </w:p>
  </w:footnote>
  <w:footnote w:id="13">
    <w:p w14:paraId="7788E515" w14:textId="77777777" w:rsidR="00005348" w:rsidRDefault="00005348" w:rsidP="00005348">
      <w:pPr>
        <w:pStyle w:val="FootnoteText"/>
        <w:rPr>
          <w:rFonts w:cstheme="minorHAnsi"/>
        </w:rPr>
      </w:pPr>
      <w:r w:rsidRPr="00822F06">
        <w:rPr>
          <w:rStyle w:val="FootnoteReference"/>
        </w:rPr>
        <w:footnoteRef/>
      </w:r>
      <w:r w:rsidRPr="00DD48F5">
        <w:rPr>
          <w:rFonts w:cstheme="minorHAnsi"/>
        </w:rPr>
        <w:t>Clark, L.L., Hext, G. and Xyrichis, A. (2018), “Beyond restraint: raising awareness of restrictive practices</w:t>
      </w:r>
      <w:r>
        <w:rPr>
          <w:rFonts w:cstheme="minorHAnsi"/>
        </w:rPr>
        <w:t xml:space="preserve"> </w:t>
      </w:r>
      <w:r w:rsidRPr="00DD48F5">
        <w:rPr>
          <w:rFonts w:cstheme="minorHAnsi"/>
        </w:rPr>
        <w:t>in acute care settings”,</w:t>
      </w:r>
      <w:r>
        <w:rPr>
          <w:rFonts w:cstheme="minorHAnsi"/>
        </w:rPr>
        <w:t xml:space="preserve"> </w:t>
      </w:r>
      <w:r w:rsidRPr="00822F06">
        <w:rPr>
          <w:rFonts w:cstheme="minorHAnsi"/>
          <w:i/>
          <w:iCs/>
        </w:rPr>
        <w:t>International Journal of Nursing Studies</w:t>
      </w:r>
      <w:r w:rsidRPr="00DD48F5">
        <w:rPr>
          <w:rFonts w:cstheme="minorHAnsi"/>
        </w:rPr>
        <w:t>, Vol. 86, doi:10.1016/j.ijnurstu.2018.06.006.</w:t>
      </w:r>
      <w:r>
        <w:rPr>
          <w:rFonts w:cstheme="minorHAnsi"/>
        </w:rPr>
        <w:t>;</w:t>
      </w:r>
    </w:p>
    <w:p w14:paraId="59C95F5F" w14:textId="202E1B92" w:rsidR="00005348" w:rsidRDefault="00005348" w:rsidP="00005348">
      <w:pPr>
        <w:pStyle w:val="FootnoteText"/>
        <w:rPr>
          <w:highlight w:val="yellow"/>
        </w:rPr>
      </w:pPr>
      <w:r>
        <w:t xml:space="preserve">Royal Commission into Violence, Abuse, Neglect and Exploitation of People with Disability. (2021). </w:t>
      </w:r>
      <w:r>
        <w:rPr>
          <w:i/>
          <w:iCs/>
        </w:rPr>
        <w:t xml:space="preserve">Nature and extent of violence, abuse, neglect and exploitation against people with disability in Australia. </w:t>
      </w:r>
      <w:r>
        <w:t xml:space="preserve">Centre of Research Excellent in Disability and Health. Retrieved from: </w:t>
      </w:r>
      <w:r w:rsidRPr="005E0197">
        <w:t>https://disability.royalcommission.gov.au/system/files/2021-11/Research%20Report%20-%20Nature%20and%20extent%20of%20violence%2C%20abuse%2C%20neglect%20and%20exploitation%20against%20people%20with%20disability%20in%20Australia.pdf</w:t>
      </w:r>
      <w:r w:rsidRPr="00747F69">
        <w:rPr>
          <w:highlight w:val="yellow"/>
        </w:rPr>
        <w:t xml:space="preserve"> </w:t>
      </w:r>
    </w:p>
    <w:p w14:paraId="1D5CAC63" w14:textId="5D263202" w:rsidR="00005348" w:rsidRDefault="00005348" w:rsidP="00005348">
      <w:pPr>
        <w:pStyle w:val="FootnoteText"/>
      </w:pPr>
    </w:p>
  </w:footnote>
  <w:footnote w:id="14">
    <w:p w14:paraId="506F21F2" w14:textId="206283EB" w:rsidR="00D571C3" w:rsidRDefault="00D571C3">
      <w:pPr>
        <w:pStyle w:val="FootnoteText"/>
      </w:pPr>
      <w:r>
        <w:rPr>
          <w:rStyle w:val="FootnoteReference"/>
        </w:rPr>
        <w:footnoteRef/>
      </w:r>
      <w:r>
        <w:t xml:space="preserve"> </w:t>
      </w:r>
      <w:r w:rsidR="002A3FE1">
        <w:t xml:space="preserve">Available on the Inclusion Australia website: </w:t>
      </w:r>
      <w:hyperlink r:id="rId2" w:history="1">
        <w:r w:rsidR="002A3FE1" w:rsidRPr="002A3FE1">
          <w:rPr>
            <w:rStyle w:val="Hyperlink"/>
          </w:rPr>
          <w:t>https://www.inclusionaustralia.org.au/towards-inclusive-practice/</w:t>
        </w:r>
      </w:hyperlink>
      <w:r w:rsidR="002A3FE1">
        <w:t xml:space="preserve"> </w:t>
      </w:r>
    </w:p>
  </w:footnote>
  <w:footnote w:id="15">
    <w:p w14:paraId="4564920D" w14:textId="77777777" w:rsidR="0018152F" w:rsidRDefault="0018152F" w:rsidP="0018152F">
      <w:pPr>
        <w:pStyle w:val="FootnoteText"/>
      </w:pPr>
      <w:r>
        <w:rPr>
          <w:rStyle w:val="FootnoteReference"/>
        </w:rPr>
        <w:footnoteRef/>
      </w:r>
      <w:r>
        <w:t xml:space="preserve"> Tesfaye, R., et al. (2019). Assuming ability of youth with autism: Synthesis of methods capturing the first-person perspectives of children and youth with disabilities. </w:t>
      </w:r>
      <w:r>
        <w:rPr>
          <w:i/>
          <w:iCs/>
        </w:rPr>
        <w:t>Autism</w:t>
      </w:r>
      <w:r>
        <w:t xml:space="preserve">, </w:t>
      </w:r>
      <w:r>
        <w:rPr>
          <w:i/>
          <w:iCs/>
        </w:rPr>
        <w:t>23</w:t>
      </w:r>
      <w:r>
        <w:t>(8), 1882–1896. https://doi.org/10.1177/1362361319831487</w:t>
      </w:r>
    </w:p>
  </w:footnote>
  <w:footnote w:id="16">
    <w:p w14:paraId="78438546" w14:textId="783DF952" w:rsidR="006C2288" w:rsidRDefault="006C2288">
      <w:pPr>
        <w:pStyle w:val="FootnoteText"/>
      </w:pPr>
      <w:r>
        <w:rPr>
          <w:rStyle w:val="FootnoteReference"/>
        </w:rPr>
        <w:footnoteRef/>
      </w:r>
      <w:r>
        <w:t xml:space="preserve"> </w:t>
      </w:r>
      <w:hyperlink r:id="rId3" w:history="1">
        <w:r w:rsidRPr="00751343">
          <w:rPr>
            <w:rStyle w:val="Hyperlink"/>
          </w:rPr>
          <w:t>https://www.inclusionaustralia.org.au/resource/communication-its-not-a-spectator-sport/</w:t>
        </w:r>
      </w:hyperlink>
      <w:r>
        <w:t xml:space="preserve"> </w:t>
      </w:r>
    </w:p>
  </w:footnote>
  <w:footnote w:id="17">
    <w:p w14:paraId="24C113C9" w14:textId="13A80905" w:rsidR="00A848E9" w:rsidRDefault="00A848E9">
      <w:pPr>
        <w:pStyle w:val="FootnoteText"/>
      </w:pPr>
      <w:r>
        <w:rPr>
          <w:rStyle w:val="FootnoteReference"/>
        </w:rPr>
        <w:footnoteRef/>
      </w:r>
      <w:r>
        <w:t xml:space="preserve"> </w:t>
      </w:r>
      <w:r w:rsidR="004338DF">
        <w:t xml:space="preserve">Taylor, S. C., Steeman, S., Gehringer, B. N., Dow, H. C., Langer, A., Rawot, E., Perez, L., Goodman, M., Smernoff, Z., Grewal, M., Eshraghi, O., Pallathra, A. A., Oksas, C., Mendez, M., Gur, R. C., Rader, D. J., Bucan, M., Almasy, L., &amp; Brodkin, E. S. (2021). Heritability of quantitative autism spectrum traits in adults: A family-based study. </w:t>
      </w:r>
      <w:r w:rsidR="004338DF" w:rsidRPr="009A2132">
        <w:rPr>
          <w:i/>
          <w:iCs/>
        </w:rPr>
        <w:t>Autism Research</w:t>
      </w:r>
      <w:r w:rsidR="004338DF">
        <w:t xml:space="preserve">, 14(8), 1543–1553. </w:t>
      </w:r>
      <w:r w:rsidR="004338DF" w:rsidRPr="00AD29C6">
        <w:t>https://doi.org/10.1002/aur.2571</w:t>
      </w:r>
      <w:r w:rsidR="004338DF">
        <w:t xml:space="preserve"> </w:t>
      </w:r>
    </w:p>
  </w:footnote>
  <w:footnote w:id="18">
    <w:p w14:paraId="0547E173" w14:textId="54E85EDF" w:rsidR="005B3D42" w:rsidRDefault="005B3D42">
      <w:pPr>
        <w:pStyle w:val="FootnoteText"/>
      </w:pPr>
      <w:r>
        <w:rPr>
          <w:rStyle w:val="FootnoteReference"/>
        </w:rPr>
        <w:footnoteRef/>
      </w:r>
      <w:r>
        <w:t xml:space="preserve"> </w:t>
      </w:r>
      <w:hyperlink r:id="rId4" w:history="1">
        <w:r w:rsidR="00AE5568" w:rsidRPr="00751343">
          <w:rPr>
            <w:rStyle w:val="Hyperlink"/>
          </w:rPr>
          <w:t>https://www.inclusionaustralia.org.au/services-for-one-project/</w:t>
        </w:r>
      </w:hyperlink>
      <w:r w:rsidR="00AE556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7514" w14:textId="77777777" w:rsidR="00EE4066" w:rsidRDefault="00EE40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FE18" w14:textId="56DE8966" w:rsidR="00A87D61" w:rsidRDefault="00A87D61" w:rsidP="00AF02DA">
    <w:pPr>
      <w:pStyle w:val="Header"/>
    </w:pPr>
    <w:r w:rsidRPr="00474451">
      <w:drawing>
        <wp:anchor distT="0" distB="0" distL="114300" distR="114300" simplePos="0" relativeHeight="251658240" behindDoc="1" locked="0" layoutInCell="1" allowOverlap="1" wp14:anchorId="26A5CFD2" wp14:editId="4222735F">
          <wp:simplePos x="0" y="0"/>
          <wp:positionH relativeFrom="page">
            <wp:align>center</wp:align>
          </wp:positionH>
          <wp:positionV relativeFrom="paragraph">
            <wp:posOffset>-404495</wp:posOffset>
          </wp:positionV>
          <wp:extent cx="7728585" cy="1059815"/>
          <wp:effectExtent l="0" t="0" r="5715" b="6985"/>
          <wp:wrapNone/>
          <wp:docPr id="1177800532" name="Picture 1177800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4582" w14:textId="0434AE39" w:rsidR="00A87D61" w:rsidRDefault="00062591" w:rsidP="00AF02DA">
    <w:pPr>
      <w:pStyle w:val="Header"/>
    </w:pPr>
    <w:r>
      <w:drawing>
        <wp:anchor distT="0" distB="0" distL="114300" distR="114300" simplePos="0" relativeHeight="251658241" behindDoc="1" locked="0" layoutInCell="1" allowOverlap="1" wp14:anchorId="3EB0D350" wp14:editId="20A768B3">
          <wp:simplePos x="0" y="0"/>
          <wp:positionH relativeFrom="column">
            <wp:posOffset>-1021715</wp:posOffset>
          </wp:positionH>
          <wp:positionV relativeFrom="paragraph">
            <wp:posOffset>-252095</wp:posOffset>
          </wp:positionV>
          <wp:extent cx="7776000" cy="1737191"/>
          <wp:effectExtent l="0" t="0" r="0" b="0"/>
          <wp:wrapNone/>
          <wp:docPr id="1568058009" name="Picture 1568058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5DCA"/>
    <w:multiLevelType w:val="hybridMultilevel"/>
    <w:tmpl w:val="48B80F82"/>
    <w:lvl w:ilvl="0" w:tplc="2938C52E">
      <w:start w:val="1"/>
      <w:numFmt w:val="bullet"/>
      <w:lvlText w:val=""/>
      <w:lvlJc w:val="left"/>
      <w:pPr>
        <w:ind w:left="720" w:hanging="360"/>
      </w:pPr>
      <w:rPr>
        <w:rFonts w:ascii="Symbol" w:hAnsi="Symbol" w:hint="default"/>
      </w:rPr>
    </w:lvl>
    <w:lvl w:ilvl="1" w:tplc="2DEC22AC">
      <w:start w:val="1"/>
      <w:numFmt w:val="bullet"/>
      <w:lvlText w:val="o"/>
      <w:lvlJc w:val="left"/>
      <w:pPr>
        <w:ind w:left="1440" w:hanging="360"/>
      </w:pPr>
      <w:rPr>
        <w:rFonts w:ascii="Courier New" w:hAnsi="Courier New" w:hint="default"/>
      </w:rPr>
    </w:lvl>
    <w:lvl w:ilvl="2" w:tplc="80D6076A">
      <w:start w:val="1"/>
      <w:numFmt w:val="bullet"/>
      <w:lvlText w:val=""/>
      <w:lvlJc w:val="left"/>
      <w:pPr>
        <w:ind w:left="2160" w:hanging="360"/>
      </w:pPr>
      <w:rPr>
        <w:rFonts w:ascii="Wingdings" w:hAnsi="Wingdings" w:hint="default"/>
      </w:rPr>
    </w:lvl>
    <w:lvl w:ilvl="3" w:tplc="D390B366">
      <w:start w:val="1"/>
      <w:numFmt w:val="bullet"/>
      <w:lvlText w:val=""/>
      <w:lvlJc w:val="left"/>
      <w:pPr>
        <w:ind w:left="2880" w:hanging="360"/>
      </w:pPr>
      <w:rPr>
        <w:rFonts w:ascii="Symbol" w:hAnsi="Symbol" w:hint="default"/>
      </w:rPr>
    </w:lvl>
    <w:lvl w:ilvl="4" w:tplc="ED461C10">
      <w:start w:val="1"/>
      <w:numFmt w:val="bullet"/>
      <w:lvlText w:val="o"/>
      <w:lvlJc w:val="left"/>
      <w:pPr>
        <w:ind w:left="3600" w:hanging="360"/>
      </w:pPr>
      <w:rPr>
        <w:rFonts w:ascii="Courier New" w:hAnsi="Courier New" w:hint="default"/>
      </w:rPr>
    </w:lvl>
    <w:lvl w:ilvl="5" w:tplc="F112D9BE">
      <w:start w:val="1"/>
      <w:numFmt w:val="bullet"/>
      <w:lvlText w:val=""/>
      <w:lvlJc w:val="left"/>
      <w:pPr>
        <w:ind w:left="4320" w:hanging="360"/>
      </w:pPr>
      <w:rPr>
        <w:rFonts w:ascii="Wingdings" w:hAnsi="Wingdings" w:hint="default"/>
      </w:rPr>
    </w:lvl>
    <w:lvl w:ilvl="6" w:tplc="FC62C670">
      <w:start w:val="1"/>
      <w:numFmt w:val="bullet"/>
      <w:lvlText w:val=""/>
      <w:lvlJc w:val="left"/>
      <w:pPr>
        <w:ind w:left="5040" w:hanging="360"/>
      </w:pPr>
      <w:rPr>
        <w:rFonts w:ascii="Symbol" w:hAnsi="Symbol" w:hint="default"/>
      </w:rPr>
    </w:lvl>
    <w:lvl w:ilvl="7" w:tplc="3684DA24">
      <w:start w:val="1"/>
      <w:numFmt w:val="bullet"/>
      <w:lvlText w:val="o"/>
      <w:lvlJc w:val="left"/>
      <w:pPr>
        <w:ind w:left="5760" w:hanging="360"/>
      </w:pPr>
      <w:rPr>
        <w:rFonts w:ascii="Courier New" w:hAnsi="Courier New" w:hint="default"/>
      </w:rPr>
    </w:lvl>
    <w:lvl w:ilvl="8" w:tplc="402074EA">
      <w:start w:val="1"/>
      <w:numFmt w:val="bullet"/>
      <w:lvlText w:val=""/>
      <w:lvlJc w:val="left"/>
      <w:pPr>
        <w:ind w:left="6480" w:hanging="360"/>
      </w:pPr>
      <w:rPr>
        <w:rFonts w:ascii="Wingdings" w:hAnsi="Wingdings" w:hint="default"/>
      </w:rPr>
    </w:lvl>
  </w:abstractNum>
  <w:abstractNum w:abstractNumId="11" w15:restartNumberingAfterBreak="0">
    <w:nsid w:val="09623012"/>
    <w:multiLevelType w:val="hybridMultilevel"/>
    <w:tmpl w:val="1244F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D15721"/>
    <w:multiLevelType w:val="hybridMultilevel"/>
    <w:tmpl w:val="B29690B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3" w15:restartNumberingAfterBreak="0">
    <w:nsid w:val="0B4F0DA6"/>
    <w:multiLevelType w:val="multilevel"/>
    <w:tmpl w:val="A034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9C064A"/>
    <w:multiLevelType w:val="multilevel"/>
    <w:tmpl w:val="F33C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52552B"/>
    <w:multiLevelType w:val="hybridMultilevel"/>
    <w:tmpl w:val="5D9ED480"/>
    <w:lvl w:ilvl="0" w:tplc="EAC05AFC">
      <w:start w:val="1"/>
      <w:numFmt w:val="bullet"/>
      <w:lvlText w:val=""/>
      <w:lvlJc w:val="left"/>
      <w:pPr>
        <w:ind w:left="720" w:hanging="360"/>
      </w:pPr>
      <w:rPr>
        <w:rFonts w:ascii="Symbol" w:hAnsi="Symbol" w:hint="default"/>
      </w:rPr>
    </w:lvl>
    <w:lvl w:ilvl="1" w:tplc="F196C98C">
      <w:start w:val="1"/>
      <w:numFmt w:val="bullet"/>
      <w:lvlText w:val="o"/>
      <w:lvlJc w:val="left"/>
      <w:pPr>
        <w:ind w:left="1440" w:hanging="360"/>
      </w:pPr>
      <w:rPr>
        <w:rFonts w:ascii="Courier New" w:hAnsi="Courier New" w:hint="default"/>
      </w:rPr>
    </w:lvl>
    <w:lvl w:ilvl="2" w:tplc="77822876">
      <w:start w:val="1"/>
      <w:numFmt w:val="bullet"/>
      <w:lvlText w:val=""/>
      <w:lvlJc w:val="left"/>
      <w:pPr>
        <w:ind w:left="2160" w:hanging="360"/>
      </w:pPr>
      <w:rPr>
        <w:rFonts w:ascii="Wingdings" w:hAnsi="Wingdings" w:hint="default"/>
      </w:rPr>
    </w:lvl>
    <w:lvl w:ilvl="3" w:tplc="7932F432">
      <w:start w:val="1"/>
      <w:numFmt w:val="bullet"/>
      <w:lvlText w:val=""/>
      <w:lvlJc w:val="left"/>
      <w:pPr>
        <w:ind w:left="2880" w:hanging="360"/>
      </w:pPr>
      <w:rPr>
        <w:rFonts w:ascii="Symbol" w:hAnsi="Symbol" w:hint="default"/>
      </w:rPr>
    </w:lvl>
    <w:lvl w:ilvl="4" w:tplc="CAEA1390">
      <w:start w:val="1"/>
      <w:numFmt w:val="bullet"/>
      <w:lvlText w:val="o"/>
      <w:lvlJc w:val="left"/>
      <w:pPr>
        <w:ind w:left="3600" w:hanging="360"/>
      </w:pPr>
      <w:rPr>
        <w:rFonts w:ascii="Courier New" w:hAnsi="Courier New" w:hint="default"/>
      </w:rPr>
    </w:lvl>
    <w:lvl w:ilvl="5" w:tplc="E9F6FFB2">
      <w:start w:val="1"/>
      <w:numFmt w:val="bullet"/>
      <w:lvlText w:val=""/>
      <w:lvlJc w:val="left"/>
      <w:pPr>
        <w:ind w:left="4320" w:hanging="360"/>
      </w:pPr>
      <w:rPr>
        <w:rFonts w:ascii="Wingdings" w:hAnsi="Wingdings" w:hint="default"/>
      </w:rPr>
    </w:lvl>
    <w:lvl w:ilvl="6" w:tplc="161A2A30">
      <w:start w:val="1"/>
      <w:numFmt w:val="bullet"/>
      <w:lvlText w:val=""/>
      <w:lvlJc w:val="left"/>
      <w:pPr>
        <w:ind w:left="5040" w:hanging="360"/>
      </w:pPr>
      <w:rPr>
        <w:rFonts w:ascii="Symbol" w:hAnsi="Symbol" w:hint="default"/>
      </w:rPr>
    </w:lvl>
    <w:lvl w:ilvl="7" w:tplc="E12C10AC">
      <w:start w:val="1"/>
      <w:numFmt w:val="bullet"/>
      <w:lvlText w:val="o"/>
      <w:lvlJc w:val="left"/>
      <w:pPr>
        <w:ind w:left="5760" w:hanging="360"/>
      </w:pPr>
      <w:rPr>
        <w:rFonts w:ascii="Courier New" w:hAnsi="Courier New" w:hint="default"/>
      </w:rPr>
    </w:lvl>
    <w:lvl w:ilvl="8" w:tplc="D9A2A0A2">
      <w:start w:val="1"/>
      <w:numFmt w:val="bullet"/>
      <w:lvlText w:val=""/>
      <w:lvlJc w:val="left"/>
      <w:pPr>
        <w:ind w:left="6480" w:hanging="360"/>
      </w:pPr>
      <w:rPr>
        <w:rFonts w:ascii="Wingdings" w:hAnsi="Wingdings" w:hint="default"/>
      </w:rPr>
    </w:lvl>
  </w:abstractNum>
  <w:abstractNum w:abstractNumId="16" w15:restartNumberingAfterBreak="0">
    <w:nsid w:val="10A59318"/>
    <w:multiLevelType w:val="hybridMultilevel"/>
    <w:tmpl w:val="13563C82"/>
    <w:lvl w:ilvl="0" w:tplc="DB54E094">
      <w:start w:val="1"/>
      <w:numFmt w:val="bullet"/>
      <w:lvlText w:val=""/>
      <w:lvlJc w:val="left"/>
      <w:pPr>
        <w:ind w:left="720" w:hanging="360"/>
      </w:pPr>
      <w:rPr>
        <w:rFonts w:ascii="Symbol" w:hAnsi="Symbol" w:hint="default"/>
      </w:rPr>
    </w:lvl>
    <w:lvl w:ilvl="1" w:tplc="45FC4B96">
      <w:start w:val="1"/>
      <w:numFmt w:val="bullet"/>
      <w:lvlText w:val="o"/>
      <w:lvlJc w:val="left"/>
      <w:pPr>
        <w:ind w:left="1440" w:hanging="360"/>
      </w:pPr>
      <w:rPr>
        <w:rFonts w:ascii="Courier New" w:hAnsi="Courier New" w:hint="default"/>
      </w:rPr>
    </w:lvl>
    <w:lvl w:ilvl="2" w:tplc="255211F8">
      <w:start w:val="1"/>
      <w:numFmt w:val="bullet"/>
      <w:lvlText w:val=""/>
      <w:lvlJc w:val="left"/>
      <w:pPr>
        <w:ind w:left="2160" w:hanging="360"/>
      </w:pPr>
      <w:rPr>
        <w:rFonts w:ascii="Wingdings" w:hAnsi="Wingdings" w:hint="default"/>
      </w:rPr>
    </w:lvl>
    <w:lvl w:ilvl="3" w:tplc="A60A722E">
      <w:start w:val="1"/>
      <w:numFmt w:val="bullet"/>
      <w:lvlText w:val=""/>
      <w:lvlJc w:val="left"/>
      <w:pPr>
        <w:ind w:left="2880" w:hanging="360"/>
      </w:pPr>
      <w:rPr>
        <w:rFonts w:ascii="Symbol" w:hAnsi="Symbol" w:hint="default"/>
      </w:rPr>
    </w:lvl>
    <w:lvl w:ilvl="4" w:tplc="EB76D654">
      <w:start w:val="1"/>
      <w:numFmt w:val="bullet"/>
      <w:lvlText w:val="o"/>
      <w:lvlJc w:val="left"/>
      <w:pPr>
        <w:ind w:left="3600" w:hanging="360"/>
      </w:pPr>
      <w:rPr>
        <w:rFonts w:ascii="Courier New" w:hAnsi="Courier New" w:hint="default"/>
      </w:rPr>
    </w:lvl>
    <w:lvl w:ilvl="5" w:tplc="DE74BF30">
      <w:start w:val="1"/>
      <w:numFmt w:val="bullet"/>
      <w:lvlText w:val=""/>
      <w:lvlJc w:val="left"/>
      <w:pPr>
        <w:ind w:left="4320" w:hanging="360"/>
      </w:pPr>
      <w:rPr>
        <w:rFonts w:ascii="Wingdings" w:hAnsi="Wingdings" w:hint="default"/>
      </w:rPr>
    </w:lvl>
    <w:lvl w:ilvl="6" w:tplc="2EC80F5E">
      <w:start w:val="1"/>
      <w:numFmt w:val="bullet"/>
      <w:lvlText w:val=""/>
      <w:lvlJc w:val="left"/>
      <w:pPr>
        <w:ind w:left="5040" w:hanging="360"/>
      </w:pPr>
      <w:rPr>
        <w:rFonts w:ascii="Symbol" w:hAnsi="Symbol" w:hint="default"/>
      </w:rPr>
    </w:lvl>
    <w:lvl w:ilvl="7" w:tplc="F1C010E4">
      <w:start w:val="1"/>
      <w:numFmt w:val="bullet"/>
      <w:lvlText w:val="o"/>
      <w:lvlJc w:val="left"/>
      <w:pPr>
        <w:ind w:left="5760" w:hanging="360"/>
      </w:pPr>
      <w:rPr>
        <w:rFonts w:ascii="Courier New" w:hAnsi="Courier New" w:hint="default"/>
      </w:rPr>
    </w:lvl>
    <w:lvl w:ilvl="8" w:tplc="68120FE2">
      <w:start w:val="1"/>
      <w:numFmt w:val="bullet"/>
      <w:lvlText w:val=""/>
      <w:lvlJc w:val="left"/>
      <w:pPr>
        <w:ind w:left="6480" w:hanging="360"/>
      </w:pPr>
      <w:rPr>
        <w:rFonts w:ascii="Wingdings" w:hAnsi="Wingdings" w:hint="default"/>
      </w:rPr>
    </w:lvl>
  </w:abstractNum>
  <w:abstractNum w:abstractNumId="17" w15:restartNumberingAfterBreak="0">
    <w:nsid w:val="10FC412B"/>
    <w:multiLevelType w:val="hybridMultilevel"/>
    <w:tmpl w:val="A734F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C8679F"/>
    <w:multiLevelType w:val="multilevel"/>
    <w:tmpl w:val="F816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E669D6"/>
    <w:multiLevelType w:val="hybridMultilevel"/>
    <w:tmpl w:val="14762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829618"/>
    <w:multiLevelType w:val="hybridMultilevel"/>
    <w:tmpl w:val="305E0466"/>
    <w:lvl w:ilvl="0" w:tplc="1D16561C">
      <w:start w:val="1"/>
      <w:numFmt w:val="bullet"/>
      <w:lvlText w:val=""/>
      <w:lvlJc w:val="left"/>
      <w:pPr>
        <w:ind w:left="720" w:hanging="360"/>
      </w:pPr>
      <w:rPr>
        <w:rFonts w:ascii="Symbol" w:hAnsi="Symbol" w:hint="default"/>
      </w:rPr>
    </w:lvl>
    <w:lvl w:ilvl="1" w:tplc="CD469B40">
      <w:start w:val="1"/>
      <w:numFmt w:val="bullet"/>
      <w:lvlText w:val="o"/>
      <w:lvlJc w:val="left"/>
      <w:pPr>
        <w:ind w:left="1440" w:hanging="360"/>
      </w:pPr>
      <w:rPr>
        <w:rFonts w:ascii="Courier New" w:hAnsi="Courier New" w:hint="default"/>
      </w:rPr>
    </w:lvl>
    <w:lvl w:ilvl="2" w:tplc="8244EEA2">
      <w:start w:val="1"/>
      <w:numFmt w:val="bullet"/>
      <w:lvlText w:val=""/>
      <w:lvlJc w:val="left"/>
      <w:pPr>
        <w:ind w:left="2160" w:hanging="360"/>
      </w:pPr>
      <w:rPr>
        <w:rFonts w:ascii="Wingdings" w:hAnsi="Wingdings" w:hint="default"/>
      </w:rPr>
    </w:lvl>
    <w:lvl w:ilvl="3" w:tplc="5CACBE72">
      <w:start w:val="1"/>
      <w:numFmt w:val="bullet"/>
      <w:lvlText w:val=""/>
      <w:lvlJc w:val="left"/>
      <w:pPr>
        <w:ind w:left="2880" w:hanging="360"/>
      </w:pPr>
      <w:rPr>
        <w:rFonts w:ascii="Symbol" w:hAnsi="Symbol" w:hint="default"/>
      </w:rPr>
    </w:lvl>
    <w:lvl w:ilvl="4" w:tplc="BBF8C488">
      <w:start w:val="1"/>
      <w:numFmt w:val="bullet"/>
      <w:lvlText w:val="o"/>
      <w:lvlJc w:val="left"/>
      <w:pPr>
        <w:ind w:left="3600" w:hanging="360"/>
      </w:pPr>
      <w:rPr>
        <w:rFonts w:ascii="Courier New" w:hAnsi="Courier New" w:hint="default"/>
      </w:rPr>
    </w:lvl>
    <w:lvl w:ilvl="5" w:tplc="26806008">
      <w:start w:val="1"/>
      <w:numFmt w:val="bullet"/>
      <w:lvlText w:val=""/>
      <w:lvlJc w:val="left"/>
      <w:pPr>
        <w:ind w:left="4320" w:hanging="360"/>
      </w:pPr>
      <w:rPr>
        <w:rFonts w:ascii="Wingdings" w:hAnsi="Wingdings" w:hint="default"/>
      </w:rPr>
    </w:lvl>
    <w:lvl w:ilvl="6" w:tplc="AC9C6F8E">
      <w:start w:val="1"/>
      <w:numFmt w:val="bullet"/>
      <w:lvlText w:val=""/>
      <w:lvlJc w:val="left"/>
      <w:pPr>
        <w:ind w:left="5040" w:hanging="360"/>
      </w:pPr>
      <w:rPr>
        <w:rFonts w:ascii="Symbol" w:hAnsi="Symbol" w:hint="default"/>
      </w:rPr>
    </w:lvl>
    <w:lvl w:ilvl="7" w:tplc="18861BD4">
      <w:start w:val="1"/>
      <w:numFmt w:val="bullet"/>
      <w:lvlText w:val="o"/>
      <w:lvlJc w:val="left"/>
      <w:pPr>
        <w:ind w:left="5760" w:hanging="360"/>
      </w:pPr>
      <w:rPr>
        <w:rFonts w:ascii="Courier New" w:hAnsi="Courier New" w:hint="default"/>
      </w:rPr>
    </w:lvl>
    <w:lvl w:ilvl="8" w:tplc="E89AFC60">
      <w:start w:val="1"/>
      <w:numFmt w:val="bullet"/>
      <w:lvlText w:val=""/>
      <w:lvlJc w:val="left"/>
      <w:pPr>
        <w:ind w:left="6480" w:hanging="360"/>
      </w:pPr>
      <w:rPr>
        <w:rFonts w:ascii="Wingdings" w:hAnsi="Wingdings" w:hint="default"/>
      </w:rPr>
    </w:lvl>
  </w:abstractNum>
  <w:abstractNum w:abstractNumId="21" w15:restartNumberingAfterBreak="0">
    <w:nsid w:val="14D60717"/>
    <w:multiLevelType w:val="multilevel"/>
    <w:tmpl w:val="656C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8D4DD7"/>
    <w:multiLevelType w:val="hybridMultilevel"/>
    <w:tmpl w:val="E488D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EC7205"/>
    <w:multiLevelType w:val="multilevel"/>
    <w:tmpl w:val="0E90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B0813D"/>
    <w:multiLevelType w:val="hybridMultilevel"/>
    <w:tmpl w:val="B7C81C2A"/>
    <w:lvl w:ilvl="0" w:tplc="02168762">
      <w:start w:val="1"/>
      <w:numFmt w:val="bullet"/>
      <w:lvlText w:val=""/>
      <w:lvlJc w:val="left"/>
      <w:pPr>
        <w:ind w:left="720" w:hanging="360"/>
      </w:pPr>
      <w:rPr>
        <w:rFonts w:ascii="Symbol" w:hAnsi="Symbol" w:hint="default"/>
      </w:rPr>
    </w:lvl>
    <w:lvl w:ilvl="1" w:tplc="33D29062">
      <w:start w:val="1"/>
      <w:numFmt w:val="bullet"/>
      <w:lvlText w:val="o"/>
      <w:lvlJc w:val="left"/>
      <w:pPr>
        <w:ind w:left="1440" w:hanging="360"/>
      </w:pPr>
      <w:rPr>
        <w:rFonts w:ascii="Courier New" w:hAnsi="Courier New" w:hint="default"/>
      </w:rPr>
    </w:lvl>
    <w:lvl w:ilvl="2" w:tplc="6C2AFE32">
      <w:start w:val="1"/>
      <w:numFmt w:val="bullet"/>
      <w:lvlText w:val=""/>
      <w:lvlJc w:val="left"/>
      <w:pPr>
        <w:ind w:left="2160" w:hanging="360"/>
      </w:pPr>
      <w:rPr>
        <w:rFonts w:ascii="Wingdings" w:hAnsi="Wingdings" w:hint="default"/>
      </w:rPr>
    </w:lvl>
    <w:lvl w:ilvl="3" w:tplc="6CA4492C">
      <w:start w:val="1"/>
      <w:numFmt w:val="bullet"/>
      <w:lvlText w:val=""/>
      <w:lvlJc w:val="left"/>
      <w:pPr>
        <w:ind w:left="2880" w:hanging="360"/>
      </w:pPr>
      <w:rPr>
        <w:rFonts w:ascii="Symbol" w:hAnsi="Symbol" w:hint="default"/>
      </w:rPr>
    </w:lvl>
    <w:lvl w:ilvl="4" w:tplc="7B3C4966">
      <w:start w:val="1"/>
      <w:numFmt w:val="bullet"/>
      <w:lvlText w:val="o"/>
      <w:lvlJc w:val="left"/>
      <w:pPr>
        <w:ind w:left="3600" w:hanging="360"/>
      </w:pPr>
      <w:rPr>
        <w:rFonts w:ascii="Courier New" w:hAnsi="Courier New" w:hint="default"/>
      </w:rPr>
    </w:lvl>
    <w:lvl w:ilvl="5" w:tplc="2DBE4AC6">
      <w:start w:val="1"/>
      <w:numFmt w:val="bullet"/>
      <w:lvlText w:val=""/>
      <w:lvlJc w:val="left"/>
      <w:pPr>
        <w:ind w:left="4320" w:hanging="360"/>
      </w:pPr>
      <w:rPr>
        <w:rFonts w:ascii="Wingdings" w:hAnsi="Wingdings" w:hint="default"/>
      </w:rPr>
    </w:lvl>
    <w:lvl w:ilvl="6" w:tplc="EB92D696">
      <w:start w:val="1"/>
      <w:numFmt w:val="bullet"/>
      <w:lvlText w:val=""/>
      <w:lvlJc w:val="left"/>
      <w:pPr>
        <w:ind w:left="5040" w:hanging="360"/>
      </w:pPr>
      <w:rPr>
        <w:rFonts w:ascii="Symbol" w:hAnsi="Symbol" w:hint="default"/>
      </w:rPr>
    </w:lvl>
    <w:lvl w:ilvl="7" w:tplc="F9200378">
      <w:start w:val="1"/>
      <w:numFmt w:val="bullet"/>
      <w:lvlText w:val="o"/>
      <w:lvlJc w:val="left"/>
      <w:pPr>
        <w:ind w:left="5760" w:hanging="360"/>
      </w:pPr>
      <w:rPr>
        <w:rFonts w:ascii="Courier New" w:hAnsi="Courier New" w:hint="default"/>
      </w:rPr>
    </w:lvl>
    <w:lvl w:ilvl="8" w:tplc="6366BF8E">
      <w:start w:val="1"/>
      <w:numFmt w:val="bullet"/>
      <w:lvlText w:val=""/>
      <w:lvlJc w:val="left"/>
      <w:pPr>
        <w:ind w:left="6480" w:hanging="360"/>
      </w:pPr>
      <w:rPr>
        <w:rFonts w:ascii="Wingdings" w:hAnsi="Wingdings" w:hint="default"/>
      </w:rPr>
    </w:lvl>
  </w:abstractNum>
  <w:abstractNum w:abstractNumId="25" w15:restartNumberingAfterBreak="0">
    <w:nsid w:val="1A7956A6"/>
    <w:multiLevelType w:val="hybridMultilevel"/>
    <w:tmpl w:val="B204D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C5584F"/>
    <w:multiLevelType w:val="multilevel"/>
    <w:tmpl w:val="3A74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843788"/>
    <w:multiLevelType w:val="multilevel"/>
    <w:tmpl w:val="1E3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0D8A35"/>
    <w:multiLevelType w:val="hybridMultilevel"/>
    <w:tmpl w:val="58C85CD6"/>
    <w:lvl w:ilvl="0" w:tplc="D3F87E24">
      <w:start w:val="1"/>
      <w:numFmt w:val="bullet"/>
      <w:lvlText w:val=""/>
      <w:lvlJc w:val="left"/>
      <w:pPr>
        <w:ind w:left="720" w:hanging="360"/>
      </w:pPr>
      <w:rPr>
        <w:rFonts w:ascii="Symbol" w:hAnsi="Symbol" w:hint="default"/>
      </w:rPr>
    </w:lvl>
    <w:lvl w:ilvl="1" w:tplc="C28E3C3E">
      <w:start w:val="1"/>
      <w:numFmt w:val="bullet"/>
      <w:lvlText w:val="o"/>
      <w:lvlJc w:val="left"/>
      <w:pPr>
        <w:ind w:left="1440" w:hanging="360"/>
      </w:pPr>
      <w:rPr>
        <w:rFonts w:ascii="Courier New" w:hAnsi="Courier New" w:hint="default"/>
      </w:rPr>
    </w:lvl>
    <w:lvl w:ilvl="2" w:tplc="7DB89D4E">
      <w:start w:val="1"/>
      <w:numFmt w:val="bullet"/>
      <w:lvlText w:val=""/>
      <w:lvlJc w:val="left"/>
      <w:pPr>
        <w:ind w:left="2160" w:hanging="360"/>
      </w:pPr>
      <w:rPr>
        <w:rFonts w:ascii="Wingdings" w:hAnsi="Wingdings" w:hint="default"/>
      </w:rPr>
    </w:lvl>
    <w:lvl w:ilvl="3" w:tplc="490CE500">
      <w:start w:val="1"/>
      <w:numFmt w:val="bullet"/>
      <w:lvlText w:val=""/>
      <w:lvlJc w:val="left"/>
      <w:pPr>
        <w:ind w:left="2880" w:hanging="360"/>
      </w:pPr>
      <w:rPr>
        <w:rFonts w:ascii="Symbol" w:hAnsi="Symbol" w:hint="default"/>
      </w:rPr>
    </w:lvl>
    <w:lvl w:ilvl="4" w:tplc="C47C58EC">
      <w:start w:val="1"/>
      <w:numFmt w:val="bullet"/>
      <w:lvlText w:val="o"/>
      <w:lvlJc w:val="left"/>
      <w:pPr>
        <w:ind w:left="3600" w:hanging="360"/>
      </w:pPr>
      <w:rPr>
        <w:rFonts w:ascii="Courier New" w:hAnsi="Courier New" w:hint="default"/>
      </w:rPr>
    </w:lvl>
    <w:lvl w:ilvl="5" w:tplc="AA48102E">
      <w:start w:val="1"/>
      <w:numFmt w:val="bullet"/>
      <w:lvlText w:val=""/>
      <w:lvlJc w:val="left"/>
      <w:pPr>
        <w:ind w:left="4320" w:hanging="360"/>
      </w:pPr>
      <w:rPr>
        <w:rFonts w:ascii="Wingdings" w:hAnsi="Wingdings" w:hint="default"/>
      </w:rPr>
    </w:lvl>
    <w:lvl w:ilvl="6" w:tplc="26BE9EAE">
      <w:start w:val="1"/>
      <w:numFmt w:val="bullet"/>
      <w:lvlText w:val=""/>
      <w:lvlJc w:val="left"/>
      <w:pPr>
        <w:ind w:left="5040" w:hanging="360"/>
      </w:pPr>
      <w:rPr>
        <w:rFonts w:ascii="Symbol" w:hAnsi="Symbol" w:hint="default"/>
      </w:rPr>
    </w:lvl>
    <w:lvl w:ilvl="7" w:tplc="DF183C4E">
      <w:start w:val="1"/>
      <w:numFmt w:val="bullet"/>
      <w:lvlText w:val="o"/>
      <w:lvlJc w:val="left"/>
      <w:pPr>
        <w:ind w:left="5760" w:hanging="360"/>
      </w:pPr>
      <w:rPr>
        <w:rFonts w:ascii="Courier New" w:hAnsi="Courier New" w:hint="default"/>
      </w:rPr>
    </w:lvl>
    <w:lvl w:ilvl="8" w:tplc="E4B0B058">
      <w:start w:val="1"/>
      <w:numFmt w:val="bullet"/>
      <w:lvlText w:val=""/>
      <w:lvlJc w:val="left"/>
      <w:pPr>
        <w:ind w:left="6480" w:hanging="360"/>
      </w:pPr>
      <w:rPr>
        <w:rFonts w:ascii="Wingdings" w:hAnsi="Wingdings" w:hint="default"/>
      </w:rPr>
    </w:lvl>
  </w:abstractNum>
  <w:abstractNum w:abstractNumId="29" w15:restartNumberingAfterBreak="0">
    <w:nsid w:val="2154502E"/>
    <w:multiLevelType w:val="hybridMultilevel"/>
    <w:tmpl w:val="72C2F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BC593C"/>
    <w:multiLevelType w:val="multilevel"/>
    <w:tmpl w:val="34FE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0A0F60"/>
    <w:multiLevelType w:val="hybridMultilevel"/>
    <w:tmpl w:val="2B34C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542B8D"/>
    <w:multiLevelType w:val="multilevel"/>
    <w:tmpl w:val="67F8F9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A81155"/>
    <w:multiLevelType w:val="hybridMultilevel"/>
    <w:tmpl w:val="2EF28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6627AF"/>
    <w:multiLevelType w:val="hybridMultilevel"/>
    <w:tmpl w:val="5238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D3D8C7E"/>
    <w:multiLevelType w:val="hybridMultilevel"/>
    <w:tmpl w:val="E17AB0DA"/>
    <w:lvl w:ilvl="0" w:tplc="3CD05E46">
      <w:start w:val="1"/>
      <w:numFmt w:val="bullet"/>
      <w:lvlText w:val="-"/>
      <w:lvlJc w:val="left"/>
      <w:pPr>
        <w:ind w:left="720" w:hanging="360"/>
      </w:pPr>
      <w:rPr>
        <w:rFonts w:ascii="Calibri" w:hAnsi="Calibri" w:hint="default"/>
      </w:rPr>
    </w:lvl>
    <w:lvl w:ilvl="1" w:tplc="F60CCFF6">
      <w:start w:val="1"/>
      <w:numFmt w:val="bullet"/>
      <w:lvlText w:val="o"/>
      <w:lvlJc w:val="left"/>
      <w:pPr>
        <w:ind w:left="1440" w:hanging="360"/>
      </w:pPr>
      <w:rPr>
        <w:rFonts w:ascii="Courier New" w:hAnsi="Courier New" w:hint="default"/>
      </w:rPr>
    </w:lvl>
    <w:lvl w:ilvl="2" w:tplc="91027552">
      <w:start w:val="1"/>
      <w:numFmt w:val="bullet"/>
      <w:lvlText w:val=""/>
      <w:lvlJc w:val="left"/>
      <w:pPr>
        <w:ind w:left="2160" w:hanging="360"/>
      </w:pPr>
      <w:rPr>
        <w:rFonts w:ascii="Wingdings" w:hAnsi="Wingdings" w:hint="default"/>
      </w:rPr>
    </w:lvl>
    <w:lvl w:ilvl="3" w:tplc="406E1E92">
      <w:start w:val="1"/>
      <w:numFmt w:val="bullet"/>
      <w:lvlText w:val=""/>
      <w:lvlJc w:val="left"/>
      <w:pPr>
        <w:ind w:left="2880" w:hanging="360"/>
      </w:pPr>
      <w:rPr>
        <w:rFonts w:ascii="Symbol" w:hAnsi="Symbol" w:hint="default"/>
      </w:rPr>
    </w:lvl>
    <w:lvl w:ilvl="4" w:tplc="175A5310">
      <w:start w:val="1"/>
      <w:numFmt w:val="bullet"/>
      <w:lvlText w:val="o"/>
      <w:lvlJc w:val="left"/>
      <w:pPr>
        <w:ind w:left="3600" w:hanging="360"/>
      </w:pPr>
      <w:rPr>
        <w:rFonts w:ascii="Courier New" w:hAnsi="Courier New" w:hint="default"/>
      </w:rPr>
    </w:lvl>
    <w:lvl w:ilvl="5" w:tplc="DD06B026">
      <w:start w:val="1"/>
      <w:numFmt w:val="bullet"/>
      <w:lvlText w:val=""/>
      <w:lvlJc w:val="left"/>
      <w:pPr>
        <w:ind w:left="4320" w:hanging="360"/>
      </w:pPr>
      <w:rPr>
        <w:rFonts w:ascii="Wingdings" w:hAnsi="Wingdings" w:hint="default"/>
      </w:rPr>
    </w:lvl>
    <w:lvl w:ilvl="6" w:tplc="437C3D5C">
      <w:start w:val="1"/>
      <w:numFmt w:val="bullet"/>
      <w:lvlText w:val=""/>
      <w:lvlJc w:val="left"/>
      <w:pPr>
        <w:ind w:left="5040" w:hanging="360"/>
      </w:pPr>
      <w:rPr>
        <w:rFonts w:ascii="Symbol" w:hAnsi="Symbol" w:hint="default"/>
      </w:rPr>
    </w:lvl>
    <w:lvl w:ilvl="7" w:tplc="525888B4">
      <w:start w:val="1"/>
      <w:numFmt w:val="bullet"/>
      <w:lvlText w:val="o"/>
      <w:lvlJc w:val="left"/>
      <w:pPr>
        <w:ind w:left="5760" w:hanging="360"/>
      </w:pPr>
      <w:rPr>
        <w:rFonts w:ascii="Courier New" w:hAnsi="Courier New" w:hint="default"/>
      </w:rPr>
    </w:lvl>
    <w:lvl w:ilvl="8" w:tplc="C6C0372C">
      <w:start w:val="1"/>
      <w:numFmt w:val="bullet"/>
      <w:lvlText w:val=""/>
      <w:lvlJc w:val="left"/>
      <w:pPr>
        <w:ind w:left="6480" w:hanging="360"/>
      </w:pPr>
      <w:rPr>
        <w:rFonts w:ascii="Wingdings" w:hAnsi="Wingdings" w:hint="default"/>
      </w:rPr>
    </w:lvl>
  </w:abstractNum>
  <w:abstractNum w:abstractNumId="36" w15:restartNumberingAfterBreak="0">
    <w:nsid w:val="322205E4"/>
    <w:multiLevelType w:val="multilevel"/>
    <w:tmpl w:val="57AE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C70520"/>
    <w:multiLevelType w:val="hybridMultilevel"/>
    <w:tmpl w:val="9F96D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72276F"/>
    <w:multiLevelType w:val="multilevel"/>
    <w:tmpl w:val="2820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B57A21"/>
    <w:multiLevelType w:val="hybridMultilevel"/>
    <w:tmpl w:val="0D56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783375"/>
    <w:multiLevelType w:val="hybridMultilevel"/>
    <w:tmpl w:val="FAF888D2"/>
    <w:lvl w:ilvl="0" w:tplc="8918DC72">
      <w:start w:val="1"/>
      <w:numFmt w:val="decimal"/>
      <w:lvlText w:val="%1."/>
      <w:lvlJc w:val="left"/>
      <w:pPr>
        <w:ind w:left="360" w:hanging="360"/>
      </w:pPr>
      <w:rPr>
        <w:b/>
        <w:bCs/>
      </w:rPr>
    </w:lvl>
    <w:lvl w:ilvl="1" w:tplc="3730ADAC">
      <w:start w:val="1"/>
      <w:numFmt w:val="lowerLetter"/>
      <w:lvlText w:val="%2."/>
      <w:lvlJc w:val="left"/>
      <w:pPr>
        <w:ind w:left="1080" w:hanging="360"/>
      </w:pPr>
    </w:lvl>
    <w:lvl w:ilvl="2" w:tplc="1470937C">
      <w:start w:val="1"/>
      <w:numFmt w:val="lowerRoman"/>
      <w:lvlText w:val="%3."/>
      <w:lvlJc w:val="right"/>
      <w:pPr>
        <w:ind w:left="1800" w:hanging="180"/>
      </w:pPr>
    </w:lvl>
    <w:lvl w:ilvl="3" w:tplc="A84C203E">
      <w:start w:val="1"/>
      <w:numFmt w:val="decimal"/>
      <w:lvlText w:val="%4."/>
      <w:lvlJc w:val="left"/>
      <w:pPr>
        <w:ind w:left="2520" w:hanging="360"/>
      </w:pPr>
    </w:lvl>
    <w:lvl w:ilvl="4" w:tplc="5396FDA8">
      <w:start w:val="1"/>
      <w:numFmt w:val="lowerLetter"/>
      <w:lvlText w:val="%5."/>
      <w:lvlJc w:val="left"/>
      <w:pPr>
        <w:ind w:left="3240" w:hanging="360"/>
      </w:pPr>
    </w:lvl>
    <w:lvl w:ilvl="5" w:tplc="E2CE8904">
      <w:start w:val="1"/>
      <w:numFmt w:val="lowerRoman"/>
      <w:lvlText w:val="%6."/>
      <w:lvlJc w:val="right"/>
      <w:pPr>
        <w:ind w:left="3960" w:hanging="180"/>
      </w:pPr>
    </w:lvl>
    <w:lvl w:ilvl="6" w:tplc="C7ACA67E">
      <w:start w:val="1"/>
      <w:numFmt w:val="decimal"/>
      <w:lvlText w:val="%7."/>
      <w:lvlJc w:val="left"/>
      <w:pPr>
        <w:ind w:left="4680" w:hanging="360"/>
      </w:pPr>
    </w:lvl>
    <w:lvl w:ilvl="7" w:tplc="C8DE9F02">
      <w:start w:val="1"/>
      <w:numFmt w:val="lowerLetter"/>
      <w:lvlText w:val="%8."/>
      <w:lvlJc w:val="left"/>
      <w:pPr>
        <w:ind w:left="5400" w:hanging="360"/>
      </w:pPr>
    </w:lvl>
    <w:lvl w:ilvl="8" w:tplc="B76E9E5A">
      <w:start w:val="1"/>
      <w:numFmt w:val="lowerRoman"/>
      <w:lvlText w:val="%9."/>
      <w:lvlJc w:val="right"/>
      <w:pPr>
        <w:ind w:left="6120" w:hanging="180"/>
      </w:pPr>
    </w:lvl>
  </w:abstractNum>
  <w:abstractNum w:abstractNumId="41" w15:restartNumberingAfterBreak="0">
    <w:nsid w:val="4304A983"/>
    <w:multiLevelType w:val="hybridMultilevel"/>
    <w:tmpl w:val="24785BB2"/>
    <w:lvl w:ilvl="0" w:tplc="2E664FB4">
      <w:start w:val="1"/>
      <w:numFmt w:val="bullet"/>
      <w:lvlText w:val="-"/>
      <w:lvlJc w:val="left"/>
      <w:pPr>
        <w:ind w:left="720" w:hanging="360"/>
      </w:pPr>
      <w:rPr>
        <w:rFonts w:ascii="Calibri" w:hAnsi="Calibri" w:hint="default"/>
      </w:rPr>
    </w:lvl>
    <w:lvl w:ilvl="1" w:tplc="1780F83C">
      <w:start w:val="1"/>
      <w:numFmt w:val="bullet"/>
      <w:lvlText w:val="o"/>
      <w:lvlJc w:val="left"/>
      <w:pPr>
        <w:ind w:left="1440" w:hanging="360"/>
      </w:pPr>
      <w:rPr>
        <w:rFonts w:ascii="Courier New" w:hAnsi="Courier New" w:hint="default"/>
      </w:rPr>
    </w:lvl>
    <w:lvl w:ilvl="2" w:tplc="B25AD514">
      <w:start w:val="1"/>
      <w:numFmt w:val="bullet"/>
      <w:lvlText w:val=""/>
      <w:lvlJc w:val="left"/>
      <w:pPr>
        <w:ind w:left="2160" w:hanging="360"/>
      </w:pPr>
      <w:rPr>
        <w:rFonts w:ascii="Wingdings" w:hAnsi="Wingdings" w:hint="default"/>
      </w:rPr>
    </w:lvl>
    <w:lvl w:ilvl="3" w:tplc="22C2CB4A">
      <w:start w:val="1"/>
      <w:numFmt w:val="bullet"/>
      <w:lvlText w:val=""/>
      <w:lvlJc w:val="left"/>
      <w:pPr>
        <w:ind w:left="2880" w:hanging="360"/>
      </w:pPr>
      <w:rPr>
        <w:rFonts w:ascii="Symbol" w:hAnsi="Symbol" w:hint="default"/>
      </w:rPr>
    </w:lvl>
    <w:lvl w:ilvl="4" w:tplc="8D568F0E">
      <w:start w:val="1"/>
      <w:numFmt w:val="bullet"/>
      <w:lvlText w:val="o"/>
      <w:lvlJc w:val="left"/>
      <w:pPr>
        <w:ind w:left="3600" w:hanging="360"/>
      </w:pPr>
      <w:rPr>
        <w:rFonts w:ascii="Courier New" w:hAnsi="Courier New" w:hint="default"/>
      </w:rPr>
    </w:lvl>
    <w:lvl w:ilvl="5" w:tplc="80E8ECDC">
      <w:start w:val="1"/>
      <w:numFmt w:val="bullet"/>
      <w:lvlText w:val=""/>
      <w:lvlJc w:val="left"/>
      <w:pPr>
        <w:ind w:left="4320" w:hanging="360"/>
      </w:pPr>
      <w:rPr>
        <w:rFonts w:ascii="Wingdings" w:hAnsi="Wingdings" w:hint="default"/>
      </w:rPr>
    </w:lvl>
    <w:lvl w:ilvl="6" w:tplc="534ABF94">
      <w:start w:val="1"/>
      <w:numFmt w:val="bullet"/>
      <w:lvlText w:val=""/>
      <w:lvlJc w:val="left"/>
      <w:pPr>
        <w:ind w:left="5040" w:hanging="360"/>
      </w:pPr>
      <w:rPr>
        <w:rFonts w:ascii="Symbol" w:hAnsi="Symbol" w:hint="default"/>
      </w:rPr>
    </w:lvl>
    <w:lvl w:ilvl="7" w:tplc="24F4EF1E">
      <w:start w:val="1"/>
      <w:numFmt w:val="bullet"/>
      <w:lvlText w:val="o"/>
      <w:lvlJc w:val="left"/>
      <w:pPr>
        <w:ind w:left="5760" w:hanging="360"/>
      </w:pPr>
      <w:rPr>
        <w:rFonts w:ascii="Courier New" w:hAnsi="Courier New" w:hint="default"/>
      </w:rPr>
    </w:lvl>
    <w:lvl w:ilvl="8" w:tplc="DDC0BAD6">
      <w:start w:val="1"/>
      <w:numFmt w:val="bullet"/>
      <w:lvlText w:val=""/>
      <w:lvlJc w:val="left"/>
      <w:pPr>
        <w:ind w:left="6480" w:hanging="360"/>
      </w:pPr>
      <w:rPr>
        <w:rFonts w:ascii="Wingdings" w:hAnsi="Wingdings" w:hint="default"/>
      </w:rPr>
    </w:lvl>
  </w:abstractNum>
  <w:abstractNum w:abstractNumId="42" w15:restartNumberingAfterBreak="0">
    <w:nsid w:val="431B2A38"/>
    <w:multiLevelType w:val="hybridMultilevel"/>
    <w:tmpl w:val="DC181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907B05"/>
    <w:multiLevelType w:val="hybridMultilevel"/>
    <w:tmpl w:val="A498D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6558D7"/>
    <w:multiLevelType w:val="multilevel"/>
    <w:tmpl w:val="D4B4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9175DB"/>
    <w:multiLevelType w:val="hybridMultilevel"/>
    <w:tmpl w:val="556C7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29632B"/>
    <w:multiLevelType w:val="multilevel"/>
    <w:tmpl w:val="5834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1A0862"/>
    <w:multiLevelType w:val="hybridMultilevel"/>
    <w:tmpl w:val="6A68B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AB544A"/>
    <w:multiLevelType w:val="hybridMultilevel"/>
    <w:tmpl w:val="0BDE93A4"/>
    <w:lvl w:ilvl="0" w:tplc="936AEE52">
      <w:start w:val="1"/>
      <w:numFmt w:val="bullet"/>
      <w:lvlText w:val=""/>
      <w:lvlJc w:val="left"/>
      <w:pPr>
        <w:ind w:left="720" w:hanging="360"/>
      </w:pPr>
      <w:rPr>
        <w:rFonts w:ascii="Symbol" w:hAnsi="Symbol" w:hint="default"/>
      </w:rPr>
    </w:lvl>
    <w:lvl w:ilvl="1" w:tplc="720EDEC8">
      <w:start w:val="1"/>
      <w:numFmt w:val="bullet"/>
      <w:lvlText w:val="o"/>
      <w:lvlJc w:val="left"/>
      <w:pPr>
        <w:ind w:left="1440" w:hanging="360"/>
      </w:pPr>
      <w:rPr>
        <w:rFonts w:ascii="Courier New" w:hAnsi="Courier New" w:hint="default"/>
      </w:rPr>
    </w:lvl>
    <w:lvl w:ilvl="2" w:tplc="19B0FD54">
      <w:start w:val="1"/>
      <w:numFmt w:val="bullet"/>
      <w:lvlText w:val=""/>
      <w:lvlJc w:val="left"/>
      <w:pPr>
        <w:ind w:left="2160" w:hanging="360"/>
      </w:pPr>
      <w:rPr>
        <w:rFonts w:ascii="Wingdings" w:hAnsi="Wingdings" w:hint="default"/>
      </w:rPr>
    </w:lvl>
    <w:lvl w:ilvl="3" w:tplc="235E154C">
      <w:start w:val="1"/>
      <w:numFmt w:val="bullet"/>
      <w:lvlText w:val=""/>
      <w:lvlJc w:val="left"/>
      <w:pPr>
        <w:ind w:left="2880" w:hanging="360"/>
      </w:pPr>
      <w:rPr>
        <w:rFonts w:ascii="Symbol" w:hAnsi="Symbol" w:hint="default"/>
      </w:rPr>
    </w:lvl>
    <w:lvl w:ilvl="4" w:tplc="8B469286">
      <w:start w:val="1"/>
      <w:numFmt w:val="bullet"/>
      <w:lvlText w:val="o"/>
      <w:lvlJc w:val="left"/>
      <w:pPr>
        <w:ind w:left="3600" w:hanging="360"/>
      </w:pPr>
      <w:rPr>
        <w:rFonts w:ascii="Courier New" w:hAnsi="Courier New" w:hint="default"/>
      </w:rPr>
    </w:lvl>
    <w:lvl w:ilvl="5" w:tplc="AA4A8C66">
      <w:start w:val="1"/>
      <w:numFmt w:val="bullet"/>
      <w:lvlText w:val=""/>
      <w:lvlJc w:val="left"/>
      <w:pPr>
        <w:ind w:left="4320" w:hanging="360"/>
      </w:pPr>
      <w:rPr>
        <w:rFonts w:ascii="Wingdings" w:hAnsi="Wingdings" w:hint="default"/>
      </w:rPr>
    </w:lvl>
    <w:lvl w:ilvl="6" w:tplc="8CDA1114">
      <w:start w:val="1"/>
      <w:numFmt w:val="bullet"/>
      <w:lvlText w:val=""/>
      <w:lvlJc w:val="left"/>
      <w:pPr>
        <w:ind w:left="5040" w:hanging="360"/>
      </w:pPr>
      <w:rPr>
        <w:rFonts w:ascii="Symbol" w:hAnsi="Symbol" w:hint="default"/>
      </w:rPr>
    </w:lvl>
    <w:lvl w:ilvl="7" w:tplc="7924F21E">
      <w:start w:val="1"/>
      <w:numFmt w:val="bullet"/>
      <w:lvlText w:val="o"/>
      <w:lvlJc w:val="left"/>
      <w:pPr>
        <w:ind w:left="5760" w:hanging="360"/>
      </w:pPr>
      <w:rPr>
        <w:rFonts w:ascii="Courier New" w:hAnsi="Courier New" w:hint="default"/>
      </w:rPr>
    </w:lvl>
    <w:lvl w:ilvl="8" w:tplc="12B62768">
      <w:start w:val="1"/>
      <w:numFmt w:val="bullet"/>
      <w:lvlText w:val=""/>
      <w:lvlJc w:val="left"/>
      <w:pPr>
        <w:ind w:left="6480" w:hanging="360"/>
      </w:pPr>
      <w:rPr>
        <w:rFonts w:ascii="Wingdings" w:hAnsi="Wingdings" w:hint="default"/>
      </w:rPr>
    </w:lvl>
  </w:abstractNum>
  <w:abstractNum w:abstractNumId="49" w15:restartNumberingAfterBreak="0">
    <w:nsid w:val="53BF10B7"/>
    <w:multiLevelType w:val="hybridMultilevel"/>
    <w:tmpl w:val="04EE5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2549CD"/>
    <w:multiLevelType w:val="hybridMultilevel"/>
    <w:tmpl w:val="AC0AAAA2"/>
    <w:lvl w:ilvl="0" w:tplc="740A3146">
      <w:start w:val="1"/>
      <w:numFmt w:val="bullet"/>
      <w:lvlText w:val=""/>
      <w:lvlJc w:val="left"/>
      <w:pPr>
        <w:ind w:left="720" w:hanging="360"/>
      </w:pPr>
      <w:rPr>
        <w:rFonts w:ascii="Symbol" w:hAnsi="Symbol" w:hint="default"/>
      </w:rPr>
    </w:lvl>
    <w:lvl w:ilvl="1" w:tplc="B0E49D72">
      <w:start w:val="1"/>
      <w:numFmt w:val="bullet"/>
      <w:lvlText w:val="o"/>
      <w:lvlJc w:val="left"/>
      <w:pPr>
        <w:ind w:left="1440" w:hanging="360"/>
      </w:pPr>
      <w:rPr>
        <w:rFonts w:ascii="Courier New" w:hAnsi="Courier New" w:hint="default"/>
      </w:rPr>
    </w:lvl>
    <w:lvl w:ilvl="2" w:tplc="96269E8A">
      <w:start w:val="1"/>
      <w:numFmt w:val="bullet"/>
      <w:lvlText w:val=""/>
      <w:lvlJc w:val="left"/>
      <w:pPr>
        <w:ind w:left="2160" w:hanging="360"/>
      </w:pPr>
      <w:rPr>
        <w:rFonts w:ascii="Wingdings" w:hAnsi="Wingdings" w:hint="default"/>
      </w:rPr>
    </w:lvl>
    <w:lvl w:ilvl="3" w:tplc="8D86D8DC">
      <w:start w:val="1"/>
      <w:numFmt w:val="bullet"/>
      <w:lvlText w:val=""/>
      <w:lvlJc w:val="left"/>
      <w:pPr>
        <w:ind w:left="2880" w:hanging="360"/>
      </w:pPr>
      <w:rPr>
        <w:rFonts w:ascii="Symbol" w:hAnsi="Symbol" w:hint="default"/>
      </w:rPr>
    </w:lvl>
    <w:lvl w:ilvl="4" w:tplc="F8962216">
      <w:start w:val="1"/>
      <w:numFmt w:val="bullet"/>
      <w:lvlText w:val="o"/>
      <w:lvlJc w:val="left"/>
      <w:pPr>
        <w:ind w:left="3600" w:hanging="360"/>
      </w:pPr>
      <w:rPr>
        <w:rFonts w:ascii="Courier New" w:hAnsi="Courier New" w:hint="default"/>
      </w:rPr>
    </w:lvl>
    <w:lvl w:ilvl="5" w:tplc="FB4AF968">
      <w:start w:val="1"/>
      <w:numFmt w:val="bullet"/>
      <w:lvlText w:val=""/>
      <w:lvlJc w:val="left"/>
      <w:pPr>
        <w:ind w:left="4320" w:hanging="360"/>
      </w:pPr>
      <w:rPr>
        <w:rFonts w:ascii="Wingdings" w:hAnsi="Wingdings" w:hint="default"/>
      </w:rPr>
    </w:lvl>
    <w:lvl w:ilvl="6" w:tplc="ABAC7834">
      <w:start w:val="1"/>
      <w:numFmt w:val="bullet"/>
      <w:lvlText w:val=""/>
      <w:lvlJc w:val="left"/>
      <w:pPr>
        <w:ind w:left="5040" w:hanging="360"/>
      </w:pPr>
      <w:rPr>
        <w:rFonts w:ascii="Symbol" w:hAnsi="Symbol" w:hint="default"/>
      </w:rPr>
    </w:lvl>
    <w:lvl w:ilvl="7" w:tplc="DE026CC8">
      <w:start w:val="1"/>
      <w:numFmt w:val="bullet"/>
      <w:lvlText w:val="o"/>
      <w:lvlJc w:val="left"/>
      <w:pPr>
        <w:ind w:left="5760" w:hanging="360"/>
      </w:pPr>
      <w:rPr>
        <w:rFonts w:ascii="Courier New" w:hAnsi="Courier New" w:hint="default"/>
      </w:rPr>
    </w:lvl>
    <w:lvl w:ilvl="8" w:tplc="A590FB50">
      <w:start w:val="1"/>
      <w:numFmt w:val="bullet"/>
      <w:lvlText w:val=""/>
      <w:lvlJc w:val="left"/>
      <w:pPr>
        <w:ind w:left="6480" w:hanging="360"/>
      </w:pPr>
      <w:rPr>
        <w:rFonts w:ascii="Wingdings" w:hAnsi="Wingdings" w:hint="default"/>
      </w:rPr>
    </w:lvl>
  </w:abstractNum>
  <w:abstractNum w:abstractNumId="52" w15:restartNumberingAfterBreak="0">
    <w:nsid w:val="576A4E78"/>
    <w:multiLevelType w:val="hybridMultilevel"/>
    <w:tmpl w:val="1D220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ABE02BA"/>
    <w:multiLevelType w:val="multilevel"/>
    <w:tmpl w:val="75C4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FB28DE"/>
    <w:multiLevelType w:val="hybridMultilevel"/>
    <w:tmpl w:val="203C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B43B9D"/>
    <w:multiLevelType w:val="hybridMultilevel"/>
    <w:tmpl w:val="65EEE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8F1699"/>
    <w:multiLevelType w:val="multilevel"/>
    <w:tmpl w:val="6544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692DB2"/>
    <w:multiLevelType w:val="hybridMultilevel"/>
    <w:tmpl w:val="61BA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562778"/>
    <w:multiLevelType w:val="multilevel"/>
    <w:tmpl w:val="A9FA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91D53D"/>
    <w:multiLevelType w:val="hybridMultilevel"/>
    <w:tmpl w:val="FFFFFFFF"/>
    <w:lvl w:ilvl="0" w:tplc="85C2D98C">
      <w:start w:val="1"/>
      <w:numFmt w:val="bullet"/>
      <w:lvlText w:val=""/>
      <w:lvlJc w:val="left"/>
      <w:pPr>
        <w:ind w:left="720" w:hanging="360"/>
      </w:pPr>
      <w:rPr>
        <w:rFonts w:ascii="Symbol" w:hAnsi="Symbol" w:hint="default"/>
      </w:rPr>
    </w:lvl>
    <w:lvl w:ilvl="1" w:tplc="659A224E">
      <w:start w:val="1"/>
      <w:numFmt w:val="bullet"/>
      <w:lvlText w:val="o"/>
      <w:lvlJc w:val="left"/>
      <w:pPr>
        <w:ind w:left="1440" w:hanging="360"/>
      </w:pPr>
      <w:rPr>
        <w:rFonts w:ascii="Courier New" w:hAnsi="Courier New" w:hint="default"/>
      </w:rPr>
    </w:lvl>
    <w:lvl w:ilvl="2" w:tplc="515CC158">
      <w:start w:val="1"/>
      <w:numFmt w:val="bullet"/>
      <w:lvlText w:val=""/>
      <w:lvlJc w:val="left"/>
      <w:pPr>
        <w:ind w:left="2160" w:hanging="360"/>
      </w:pPr>
      <w:rPr>
        <w:rFonts w:ascii="Wingdings" w:hAnsi="Wingdings" w:hint="default"/>
      </w:rPr>
    </w:lvl>
    <w:lvl w:ilvl="3" w:tplc="C2466BA8">
      <w:start w:val="1"/>
      <w:numFmt w:val="bullet"/>
      <w:lvlText w:val=""/>
      <w:lvlJc w:val="left"/>
      <w:pPr>
        <w:ind w:left="2880" w:hanging="360"/>
      </w:pPr>
      <w:rPr>
        <w:rFonts w:ascii="Symbol" w:hAnsi="Symbol" w:hint="default"/>
      </w:rPr>
    </w:lvl>
    <w:lvl w:ilvl="4" w:tplc="A4F49632">
      <w:start w:val="1"/>
      <w:numFmt w:val="bullet"/>
      <w:lvlText w:val="o"/>
      <w:lvlJc w:val="left"/>
      <w:pPr>
        <w:ind w:left="3600" w:hanging="360"/>
      </w:pPr>
      <w:rPr>
        <w:rFonts w:ascii="Courier New" w:hAnsi="Courier New" w:hint="default"/>
      </w:rPr>
    </w:lvl>
    <w:lvl w:ilvl="5" w:tplc="94E463D2">
      <w:start w:val="1"/>
      <w:numFmt w:val="bullet"/>
      <w:lvlText w:val=""/>
      <w:lvlJc w:val="left"/>
      <w:pPr>
        <w:ind w:left="4320" w:hanging="360"/>
      </w:pPr>
      <w:rPr>
        <w:rFonts w:ascii="Wingdings" w:hAnsi="Wingdings" w:hint="default"/>
      </w:rPr>
    </w:lvl>
    <w:lvl w:ilvl="6" w:tplc="FA66BF7C">
      <w:start w:val="1"/>
      <w:numFmt w:val="bullet"/>
      <w:lvlText w:val=""/>
      <w:lvlJc w:val="left"/>
      <w:pPr>
        <w:ind w:left="5040" w:hanging="360"/>
      </w:pPr>
      <w:rPr>
        <w:rFonts w:ascii="Symbol" w:hAnsi="Symbol" w:hint="default"/>
      </w:rPr>
    </w:lvl>
    <w:lvl w:ilvl="7" w:tplc="8A4611BE">
      <w:start w:val="1"/>
      <w:numFmt w:val="bullet"/>
      <w:lvlText w:val="o"/>
      <w:lvlJc w:val="left"/>
      <w:pPr>
        <w:ind w:left="5760" w:hanging="360"/>
      </w:pPr>
      <w:rPr>
        <w:rFonts w:ascii="Courier New" w:hAnsi="Courier New" w:hint="default"/>
      </w:rPr>
    </w:lvl>
    <w:lvl w:ilvl="8" w:tplc="07FA4B84">
      <w:start w:val="1"/>
      <w:numFmt w:val="bullet"/>
      <w:lvlText w:val=""/>
      <w:lvlJc w:val="left"/>
      <w:pPr>
        <w:ind w:left="6480" w:hanging="360"/>
      </w:pPr>
      <w:rPr>
        <w:rFonts w:ascii="Wingdings" w:hAnsi="Wingdings" w:hint="default"/>
      </w:rPr>
    </w:lvl>
  </w:abstractNum>
  <w:abstractNum w:abstractNumId="60" w15:restartNumberingAfterBreak="0">
    <w:nsid w:val="6552426D"/>
    <w:multiLevelType w:val="hybridMultilevel"/>
    <w:tmpl w:val="0BC2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61F77C8"/>
    <w:multiLevelType w:val="multilevel"/>
    <w:tmpl w:val="F510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C820AE"/>
    <w:multiLevelType w:val="hybridMultilevel"/>
    <w:tmpl w:val="F060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8E56AFD"/>
    <w:multiLevelType w:val="multilevel"/>
    <w:tmpl w:val="55EE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5B3709"/>
    <w:multiLevelType w:val="hybridMultilevel"/>
    <w:tmpl w:val="E9146860"/>
    <w:lvl w:ilvl="0" w:tplc="A5727874">
      <w:start w:val="1"/>
      <w:numFmt w:val="bullet"/>
      <w:lvlText w:val=""/>
      <w:lvlJc w:val="left"/>
      <w:pPr>
        <w:ind w:left="720" w:hanging="360"/>
      </w:pPr>
      <w:rPr>
        <w:rFonts w:ascii="Symbol" w:hAnsi="Symbol" w:hint="default"/>
      </w:rPr>
    </w:lvl>
    <w:lvl w:ilvl="1" w:tplc="61743890">
      <w:start w:val="1"/>
      <w:numFmt w:val="bullet"/>
      <w:lvlText w:val="o"/>
      <w:lvlJc w:val="left"/>
      <w:pPr>
        <w:ind w:left="1440" w:hanging="360"/>
      </w:pPr>
      <w:rPr>
        <w:rFonts w:ascii="Courier New" w:hAnsi="Courier New" w:hint="default"/>
      </w:rPr>
    </w:lvl>
    <w:lvl w:ilvl="2" w:tplc="75940E2E">
      <w:start w:val="1"/>
      <w:numFmt w:val="bullet"/>
      <w:lvlText w:val=""/>
      <w:lvlJc w:val="left"/>
      <w:pPr>
        <w:ind w:left="2160" w:hanging="360"/>
      </w:pPr>
      <w:rPr>
        <w:rFonts w:ascii="Wingdings" w:hAnsi="Wingdings" w:hint="default"/>
      </w:rPr>
    </w:lvl>
    <w:lvl w:ilvl="3" w:tplc="7AB61BDE">
      <w:start w:val="1"/>
      <w:numFmt w:val="bullet"/>
      <w:lvlText w:val=""/>
      <w:lvlJc w:val="left"/>
      <w:pPr>
        <w:ind w:left="2880" w:hanging="360"/>
      </w:pPr>
      <w:rPr>
        <w:rFonts w:ascii="Symbol" w:hAnsi="Symbol" w:hint="default"/>
      </w:rPr>
    </w:lvl>
    <w:lvl w:ilvl="4" w:tplc="90D00F64">
      <w:start w:val="1"/>
      <w:numFmt w:val="bullet"/>
      <w:lvlText w:val="o"/>
      <w:lvlJc w:val="left"/>
      <w:pPr>
        <w:ind w:left="3600" w:hanging="360"/>
      </w:pPr>
      <w:rPr>
        <w:rFonts w:ascii="Courier New" w:hAnsi="Courier New" w:hint="default"/>
      </w:rPr>
    </w:lvl>
    <w:lvl w:ilvl="5" w:tplc="E6B65732">
      <w:start w:val="1"/>
      <w:numFmt w:val="bullet"/>
      <w:lvlText w:val=""/>
      <w:lvlJc w:val="left"/>
      <w:pPr>
        <w:ind w:left="4320" w:hanging="360"/>
      </w:pPr>
      <w:rPr>
        <w:rFonts w:ascii="Wingdings" w:hAnsi="Wingdings" w:hint="default"/>
      </w:rPr>
    </w:lvl>
    <w:lvl w:ilvl="6" w:tplc="AC6A1400">
      <w:start w:val="1"/>
      <w:numFmt w:val="bullet"/>
      <w:lvlText w:val=""/>
      <w:lvlJc w:val="left"/>
      <w:pPr>
        <w:ind w:left="5040" w:hanging="360"/>
      </w:pPr>
      <w:rPr>
        <w:rFonts w:ascii="Symbol" w:hAnsi="Symbol" w:hint="default"/>
      </w:rPr>
    </w:lvl>
    <w:lvl w:ilvl="7" w:tplc="89D2D778">
      <w:start w:val="1"/>
      <w:numFmt w:val="bullet"/>
      <w:lvlText w:val="o"/>
      <w:lvlJc w:val="left"/>
      <w:pPr>
        <w:ind w:left="5760" w:hanging="360"/>
      </w:pPr>
      <w:rPr>
        <w:rFonts w:ascii="Courier New" w:hAnsi="Courier New" w:hint="default"/>
      </w:rPr>
    </w:lvl>
    <w:lvl w:ilvl="8" w:tplc="926CB5DA">
      <w:start w:val="1"/>
      <w:numFmt w:val="bullet"/>
      <w:lvlText w:val=""/>
      <w:lvlJc w:val="left"/>
      <w:pPr>
        <w:ind w:left="6480" w:hanging="360"/>
      </w:pPr>
      <w:rPr>
        <w:rFonts w:ascii="Wingdings" w:hAnsi="Wingdings" w:hint="default"/>
      </w:rPr>
    </w:lvl>
  </w:abstractNum>
  <w:abstractNum w:abstractNumId="65" w15:restartNumberingAfterBreak="0">
    <w:nsid w:val="6BE746C6"/>
    <w:multiLevelType w:val="hybridMultilevel"/>
    <w:tmpl w:val="DD021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4247868"/>
    <w:multiLevelType w:val="hybridMultilevel"/>
    <w:tmpl w:val="FFFFFFFF"/>
    <w:lvl w:ilvl="0" w:tplc="63C01448">
      <w:start w:val="1"/>
      <w:numFmt w:val="bullet"/>
      <w:lvlText w:val=""/>
      <w:lvlJc w:val="left"/>
      <w:pPr>
        <w:ind w:left="720" w:hanging="360"/>
      </w:pPr>
      <w:rPr>
        <w:rFonts w:ascii="Symbol" w:hAnsi="Symbol" w:hint="default"/>
      </w:rPr>
    </w:lvl>
    <w:lvl w:ilvl="1" w:tplc="6554A0E6">
      <w:start w:val="1"/>
      <w:numFmt w:val="bullet"/>
      <w:lvlText w:val="o"/>
      <w:lvlJc w:val="left"/>
      <w:pPr>
        <w:ind w:left="1440" w:hanging="360"/>
      </w:pPr>
      <w:rPr>
        <w:rFonts w:ascii="Courier New" w:hAnsi="Courier New" w:hint="default"/>
      </w:rPr>
    </w:lvl>
    <w:lvl w:ilvl="2" w:tplc="1514EC54">
      <w:start w:val="1"/>
      <w:numFmt w:val="bullet"/>
      <w:lvlText w:val=""/>
      <w:lvlJc w:val="left"/>
      <w:pPr>
        <w:ind w:left="2160" w:hanging="360"/>
      </w:pPr>
      <w:rPr>
        <w:rFonts w:ascii="Wingdings" w:hAnsi="Wingdings" w:hint="default"/>
      </w:rPr>
    </w:lvl>
    <w:lvl w:ilvl="3" w:tplc="DAAA5E14">
      <w:start w:val="1"/>
      <w:numFmt w:val="bullet"/>
      <w:lvlText w:val=""/>
      <w:lvlJc w:val="left"/>
      <w:pPr>
        <w:ind w:left="2880" w:hanging="360"/>
      </w:pPr>
      <w:rPr>
        <w:rFonts w:ascii="Symbol" w:hAnsi="Symbol" w:hint="default"/>
      </w:rPr>
    </w:lvl>
    <w:lvl w:ilvl="4" w:tplc="B4CEEDF8">
      <w:start w:val="1"/>
      <w:numFmt w:val="bullet"/>
      <w:lvlText w:val="o"/>
      <w:lvlJc w:val="left"/>
      <w:pPr>
        <w:ind w:left="3600" w:hanging="360"/>
      </w:pPr>
      <w:rPr>
        <w:rFonts w:ascii="Courier New" w:hAnsi="Courier New" w:hint="default"/>
      </w:rPr>
    </w:lvl>
    <w:lvl w:ilvl="5" w:tplc="EF009CFE">
      <w:start w:val="1"/>
      <w:numFmt w:val="bullet"/>
      <w:lvlText w:val=""/>
      <w:lvlJc w:val="left"/>
      <w:pPr>
        <w:ind w:left="4320" w:hanging="360"/>
      </w:pPr>
      <w:rPr>
        <w:rFonts w:ascii="Wingdings" w:hAnsi="Wingdings" w:hint="default"/>
      </w:rPr>
    </w:lvl>
    <w:lvl w:ilvl="6" w:tplc="65AAA812">
      <w:start w:val="1"/>
      <w:numFmt w:val="bullet"/>
      <w:lvlText w:val=""/>
      <w:lvlJc w:val="left"/>
      <w:pPr>
        <w:ind w:left="5040" w:hanging="360"/>
      </w:pPr>
      <w:rPr>
        <w:rFonts w:ascii="Symbol" w:hAnsi="Symbol" w:hint="default"/>
      </w:rPr>
    </w:lvl>
    <w:lvl w:ilvl="7" w:tplc="3D345594">
      <w:start w:val="1"/>
      <w:numFmt w:val="bullet"/>
      <w:lvlText w:val="o"/>
      <w:lvlJc w:val="left"/>
      <w:pPr>
        <w:ind w:left="5760" w:hanging="360"/>
      </w:pPr>
      <w:rPr>
        <w:rFonts w:ascii="Courier New" w:hAnsi="Courier New" w:hint="default"/>
      </w:rPr>
    </w:lvl>
    <w:lvl w:ilvl="8" w:tplc="9B6AC4AA">
      <w:start w:val="1"/>
      <w:numFmt w:val="bullet"/>
      <w:lvlText w:val=""/>
      <w:lvlJc w:val="left"/>
      <w:pPr>
        <w:ind w:left="6480" w:hanging="360"/>
      </w:pPr>
      <w:rPr>
        <w:rFonts w:ascii="Wingdings" w:hAnsi="Wingdings" w:hint="default"/>
      </w:rPr>
    </w:lvl>
  </w:abstractNum>
  <w:abstractNum w:abstractNumId="67" w15:restartNumberingAfterBreak="0">
    <w:nsid w:val="750B792B"/>
    <w:multiLevelType w:val="hybridMultilevel"/>
    <w:tmpl w:val="7236F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8F50EBD"/>
    <w:multiLevelType w:val="hybridMultilevel"/>
    <w:tmpl w:val="2564E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9BE402F"/>
    <w:multiLevelType w:val="hybridMultilevel"/>
    <w:tmpl w:val="12BC3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CF5B55"/>
    <w:multiLevelType w:val="multilevel"/>
    <w:tmpl w:val="0DB8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8F71F5"/>
    <w:multiLevelType w:val="hybridMultilevel"/>
    <w:tmpl w:val="0548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B914D78"/>
    <w:multiLevelType w:val="hybridMultilevel"/>
    <w:tmpl w:val="70C80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5F7B78"/>
    <w:multiLevelType w:val="hybridMultilevel"/>
    <w:tmpl w:val="E574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DA16B67"/>
    <w:multiLevelType w:val="multilevel"/>
    <w:tmpl w:val="38C44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17828">
    <w:abstractNumId w:val="59"/>
  </w:num>
  <w:num w:numId="2" w16cid:durableId="1578132963">
    <w:abstractNumId w:val="66"/>
  </w:num>
  <w:num w:numId="3" w16cid:durableId="1529949953">
    <w:abstractNumId w:val="40"/>
  </w:num>
  <w:num w:numId="4" w16cid:durableId="234778277">
    <w:abstractNumId w:val="16"/>
  </w:num>
  <w:num w:numId="5" w16cid:durableId="662006062">
    <w:abstractNumId w:val="15"/>
  </w:num>
  <w:num w:numId="6" w16cid:durableId="794954397">
    <w:abstractNumId w:val="35"/>
  </w:num>
  <w:num w:numId="7" w16cid:durableId="630864237">
    <w:abstractNumId w:val="64"/>
  </w:num>
  <w:num w:numId="8" w16cid:durableId="437944072">
    <w:abstractNumId w:val="48"/>
  </w:num>
  <w:num w:numId="9" w16cid:durableId="622883540">
    <w:abstractNumId w:val="41"/>
  </w:num>
  <w:num w:numId="10" w16cid:durableId="1659766437">
    <w:abstractNumId w:val="20"/>
  </w:num>
  <w:num w:numId="11" w16cid:durableId="69547882">
    <w:abstractNumId w:val="51"/>
  </w:num>
  <w:num w:numId="12" w16cid:durableId="1002782512">
    <w:abstractNumId w:val="24"/>
  </w:num>
  <w:num w:numId="13" w16cid:durableId="1197960984">
    <w:abstractNumId w:val="10"/>
  </w:num>
  <w:num w:numId="14" w16cid:durableId="555316707">
    <w:abstractNumId w:val="28"/>
  </w:num>
  <w:num w:numId="15" w16cid:durableId="1440489121">
    <w:abstractNumId w:val="50"/>
  </w:num>
  <w:num w:numId="16" w16cid:durableId="882601808">
    <w:abstractNumId w:val="9"/>
  </w:num>
  <w:num w:numId="17" w16cid:durableId="998114212">
    <w:abstractNumId w:val="7"/>
  </w:num>
  <w:num w:numId="18" w16cid:durableId="2045515527">
    <w:abstractNumId w:val="6"/>
  </w:num>
  <w:num w:numId="19" w16cid:durableId="1024671612">
    <w:abstractNumId w:val="5"/>
  </w:num>
  <w:num w:numId="20" w16cid:durableId="877082577">
    <w:abstractNumId w:val="4"/>
  </w:num>
  <w:num w:numId="21" w16cid:durableId="2048870949">
    <w:abstractNumId w:val="8"/>
  </w:num>
  <w:num w:numId="22" w16cid:durableId="2048796789">
    <w:abstractNumId w:val="3"/>
  </w:num>
  <w:num w:numId="23" w16cid:durableId="950867552">
    <w:abstractNumId w:val="2"/>
  </w:num>
  <w:num w:numId="24" w16cid:durableId="1179466054">
    <w:abstractNumId w:val="1"/>
  </w:num>
  <w:num w:numId="25" w16cid:durableId="1082722132">
    <w:abstractNumId w:val="0"/>
  </w:num>
  <w:num w:numId="26" w16cid:durableId="1368026874">
    <w:abstractNumId w:val="32"/>
  </w:num>
  <w:num w:numId="27" w16cid:durableId="904415345">
    <w:abstractNumId w:val="56"/>
  </w:num>
  <w:num w:numId="28" w16cid:durableId="1695422213">
    <w:abstractNumId w:val="63"/>
  </w:num>
  <w:num w:numId="29" w16cid:durableId="1296714622">
    <w:abstractNumId w:val="58"/>
  </w:num>
  <w:num w:numId="30" w16cid:durableId="1618289152">
    <w:abstractNumId w:val="18"/>
  </w:num>
  <w:num w:numId="31" w16cid:durableId="127817741">
    <w:abstractNumId w:val="21"/>
  </w:num>
  <w:num w:numId="32" w16cid:durableId="820851595">
    <w:abstractNumId w:val="14"/>
  </w:num>
  <w:num w:numId="33" w16cid:durableId="504325721">
    <w:abstractNumId w:val="27"/>
  </w:num>
  <w:num w:numId="34" w16cid:durableId="853498705">
    <w:abstractNumId w:val="53"/>
  </w:num>
  <w:num w:numId="35" w16cid:durableId="1909538385">
    <w:abstractNumId w:val="13"/>
  </w:num>
  <w:num w:numId="36" w16cid:durableId="1778672149">
    <w:abstractNumId w:val="44"/>
  </w:num>
  <w:num w:numId="37" w16cid:durableId="2060087142">
    <w:abstractNumId w:val="61"/>
  </w:num>
  <w:num w:numId="38" w16cid:durableId="1528442016">
    <w:abstractNumId w:val="30"/>
  </w:num>
  <w:num w:numId="39" w16cid:durableId="774517209">
    <w:abstractNumId w:val="74"/>
  </w:num>
  <w:num w:numId="40" w16cid:durableId="102455374">
    <w:abstractNumId w:val="46"/>
  </w:num>
  <w:num w:numId="41" w16cid:durableId="1826235779">
    <w:abstractNumId w:val="38"/>
  </w:num>
  <w:num w:numId="42" w16cid:durableId="1223179044">
    <w:abstractNumId w:val="26"/>
  </w:num>
  <w:num w:numId="43" w16cid:durableId="93206422">
    <w:abstractNumId w:val="36"/>
  </w:num>
  <w:num w:numId="44" w16cid:durableId="918487102">
    <w:abstractNumId w:val="70"/>
  </w:num>
  <w:num w:numId="45" w16cid:durableId="95827945">
    <w:abstractNumId w:val="23"/>
  </w:num>
  <w:num w:numId="46" w16cid:durableId="889537040">
    <w:abstractNumId w:val="25"/>
  </w:num>
  <w:num w:numId="47" w16cid:durableId="209539984">
    <w:abstractNumId w:val="69"/>
  </w:num>
  <w:num w:numId="48" w16cid:durableId="1569992518">
    <w:abstractNumId w:val="71"/>
  </w:num>
  <w:num w:numId="49" w16cid:durableId="1673219523">
    <w:abstractNumId w:val="49"/>
  </w:num>
  <w:num w:numId="50" w16cid:durableId="2103138355">
    <w:abstractNumId w:val="54"/>
  </w:num>
  <w:num w:numId="51" w16cid:durableId="2064407709">
    <w:abstractNumId w:val="43"/>
  </w:num>
  <w:num w:numId="52" w16cid:durableId="106656459">
    <w:abstractNumId w:val="29"/>
  </w:num>
  <w:num w:numId="53" w16cid:durableId="1290933165">
    <w:abstractNumId w:val="72"/>
  </w:num>
  <w:num w:numId="54" w16cid:durableId="727651497">
    <w:abstractNumId w:val="55"/>
  </w:num>
  <w:num w:numId="55" w16cid:durableId="282272449">
    <w:abstractNumId w:val="73"/>
  </w:num>
  <w:num w:numId="56" w16cid:durableId="1174803206">
    <w:abstractNumId w:val="17"/>
  </w:num>
  <w:num w:numId="57" w16cid:durableId="130446633">
    <w:abstractNumId w:val="60"/>
  </w:num>
  <w:num w:numId="58" w16cid:durableId="1418819171">
    <w:abstractNumId w:val="19"/>
  </w:num>
  <w:num w:numId="59" w16cid:durableId="1578400280">
    <w:abstractNumId w:val="42"/>
  </w:num>
  <w:num w:numId="60" w16cid:durableId="810943582">
    <w:abstractNumId w:val="45"/>
  </w:num>
  <w:num w:numId="61" w16cid:durableId="1150291270">
    <w:abstractNumId w:val="65"/>
  </w:num>
  <w:num w:numId="62" w16cid:durableId="1529223107">
    <w:abstractNumId w:val="39"/>
  </w:num>
  <w:num w:numId="63" w16cid:durableId="1941721974">
    <w:abstractNumId w:val="22"/>
  </w:num>
  <w:num w:numId="64" w16cid:durableId="81418074">
    <w:abstractNumId w:val="57"/>
  </w:num>
  <w:num w:numId="65" w16cid:durableId="1720783893">
    <w:abstractNumId w:val="31"/>
  </w:num>
  <w:num w:numId="66" w16cid:durableId="1360084090">
    <w:abstractNumId w:val="52"/>
  </w:num>
  <w:num w:numId="67" w16cid:durableId="1090007118">
    <w:abstractNumId w:val="62"/>
  </w:num>
  <w:num w:numId="68" w16cid:durableId="185221341">
    <w:abstractNumId w:val="33"/>
  </w:num>
  <w:num w:numId="69" w16cid:durableId="1517497902">
    <w:abstractNumId w:val="47"/>
  </w:num>
  <w:num w:numId="70" w16cid:durableId="287855454">
    <w:abstractNumId w:val="68"/>
  </w:num>
  <w:num w:numId="71" w16cid:durableId="1829007570">
    <w:abstractNumId w:val="12"/>
  </w:num>
  <w:num w:numId="72" w16cid:durableId="487863068">
    <w:abstractNumId w:val="67"/>
  </w:num>
  <w:num w:numId="73" w16cid:durableId="1446576974">
    <w:abstractNumId w:val="11"/>
  </w:num>
  <w:num w:numId="74" w16cid:durableId="153763821">
    <w:abstractNumId w:val="34"/>
  </w:num>
  <w:num w:numId="75" w16cid:durableId="1670012748">
    <w:abstractNumId w:val="3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7AD"/>
    <w:rsid w:val="000002AF"/>
    <w:rsid w:val="00001E05"/>
    <w:rsid w:val="000026E0"/>
    <w:rsid w:val="00002831"/>
    <w:rsid w:val="00003F50"/>
    <w:rsid w:val="00005348"/>
    <w:rsid w:val="000065F3"/>
    <w:rsid w:val="00006BC0"/>
    <w:rsid w:val="00006E95"/>
    <w:rsid w:val="00010557"/>
    <w:rsid w:val="0001075F"/>
    <w:rsid w:val="00010800"/>
    <w:rsid w:val="00013876"/>
    <w:rsid w:val="00013BEF"/>
    <w:rsid w:val="00014F97"/>
    <w:rsid w:val="000166B9"/>
    <w:rsid w:val="00017F5B"/>
    <w:rsid w:val="000223F0"/>
    <w:rsid w:val="000264E3"/>
    <w:rsid w:val="000269B9"/>
    <w:rsid w:val="00027ED2"/>
    <w:rsid w:val="00032F99"/>
    <w:rsid w:val="000340B2"/>
    <w:rsid w:val="00035188"/>
    <w:rsid w:val="000351EF"/>
    <w:rsid w:val="000362B8"/>
    <w:rsid w:val="00037983"/>
    <w:rsid w:val="000402AB"/>
    <w:rsid w:val="0004050E"/>
    <w:rsid w:val="000430B0"/>
    <w:rsid w:val="0004340F"/>
    <w:rsid w:val="0004426E"/>
    <w:rsid w:val="00044E7B"/>
    <w:rsid w:val="00045C7F"/>
    <w:rsid w:val="0004791B"/>
    <w:rsid w:val="000512D4"/>
    <w:rsid w:val="00054349"/>
    <w:rsid w:val="000547A1"/>
    <w:rsid w:val="0005564B"/>
    <w:rsid w:val="0005623F"/>
    <w:rsid w:val="00057500"/>
    <w:rsid w:val="00060CD0"/>
    <w:rsid w:val="00061020"/>
    <w:rsid w:val="00061545"/>
    <w:rsid w:val="00062591"/>
    <w:rsid w:val="000659D3"/>
    <w:rsid w:val="000661F4"/>
    <w:rsid w:val="0006648B"/>
    <w:rsid w:val="0007285F"/>
    <w:rsid w:val="000732CD"/>
    <w:rsid w:val="0007349A"/>
    <w:rsid w:val="00073DF9"/>
    <w:rsid w:val="00075948"/>
    <w:rsid w:val="0007793F"/>
    <w:rsid w:val="00082591"/>
    <w:rsid w:val="000825AB"/>
    <w:rsid w:val="00083038"/>
    <w:rsid w:val="00083E3F"/>
    <w:rsid w:val="000916C8"/>
    <w:rsid w:val="00091CA1"/>
    <w:rsid w:val="00091F67"/>
    <w:rsid w:val="0009409F"/>
    <w:rsid w:val="0009558B"/>
    <w:rsid w:val="0009798E"/>
    <w:rsid w:val="000A69F8"/>
    <w:rsid w:val="000A7A20"/>
    <w:rsid w:val="000B078D"/>
    <w:rsid w:val="000B25D7"/>
    <w:rsid w:val="000B6876"/>
    <w:rsid w:val="000B7877"/>
    <w:rsid w:val="000C28ED"/>
    <w:rsid w:val="000C4139"/>
    <w:rsid w:val="000C5E09"/>
    <w:rsid w:val="000C7F14"/>
    <w:rsid w:val="000D2598"/>
    <w:rsid w:val="000D2B0F"/>
    <w:rsid w:val="000D399E"/>
    <w:rsid w:val="000D5927"/>
    <w:rsid w:val="000D5C63"/>
    <w:rsid w:val="000D71B5"/>
    <w:rsid w:val="000D7D20"/>
    <w:rsid w:val="000E1988"/>
    <w:rsid w:val="000E2B64"/>
    <w:rsid w:val="000E42FF"/>
    <w:rsid w:val="000E6426"/>
    <w:rsid w:val="000F0DA4"/>
    <w:rsid w:val="000F22B9"/>
    <w:rsid w:val="000F2908"/>
    <w:rsid w:val="000F3F0B"/>
    <w:rsid w:val="000F4C20"/>
    <w:rsid w:val="000F5200"/>
    <w:rsid w:val="000F5B07"/>
    <w:rsid w:val="000F658F"/>
    <w:rsid w:val="000F72F4"/>
    <w:rsid w:val="00101449"/>
    <w:rsid w:val="00101C0F"/>
    <w:rsid w:val="00102D8A"/>
    <w:rsid w:val="001078FB"/>
    <w:rsid w:val="00116E3B"/>
    <w:rsid w:val="00117A8C"/>
    <w:rsid w:val="00122067"/>
    <w:rsid w:val="00127C2D"/>
    <w:rsid w:val="0013006E"/>
    <w:rsid w:val="00130266"/>
    <w:rsid w:val="0013080E"/>
    <w:rsid w:val="00133183"/>
    <w:rsid w:val="00135683"/>
    <w:rsid w:val="00135960"/>
    <w:rsid w:val="001372EF"/>
    <w:rsid w:val="00140650"/>
    <w:rsid w:val="00146E7B"/>
    <w:rsid w:val="001513D7"/>
    <w:rsid w:val="00152A2B"/>
    <w:rsid w:val="00154CCA"/>
    <w:rsid w:val="0015694D"/>
    <w:rsid w:val="00163D2A"/>
    <w:rsid w:val="00165093"/>
    <w:rsid w:val="00170D9B"/>
    <w:rsid w:val="00172570"/>
    <w:rsid w:val="001735C0"/>
    <w:rsid w:val="00173624"/>
    <w:rsid w:val="001751C1"/>
    <w:rsid w:val="00177A91"/>
    <w:rsid w:val="001804C7"/>
    <w:rsid w:val="0018152F"/>
    <w:rsid w:val="001818A0"/>
    <w:rsid w:val="00181C15"/>
    <w:rsid w:val="00182A3B"/>
    <w:rsid w:val="00183AB8"/>
    <w:rsid w:val="00184656"/>
    <w:rsid w:val="00184825"/>
    <w:rsid w:val="00185442"/>
    <w:rsid w:val="001868A0"/>
    <w:rsid w:val="00187AF6"/>
    <w:rsid w:val="00194590"/>
    <w:rsid w:val="001946F8"/>
    <w:rsid w:val="001967FF"/>
    <w:rsid w:val="001A1282"/>
    <w:rsid w:val="001A1BCA"/>
    <w:rsid w:val="001A3F7B"/>
    <w:rsid w:val="001A5102"/>
    <w:rsid w:val="001A5264"/>
    <w:rsid w:val="001A67A1"/>
    <w:rsid w:val="001B0192"/>
    <w:rsid w:val="001C241F"/>
    <w:rsid w:val="001C740C"/>
    <w:rsid w:val="001C7E1C"/>
    <w:rsid w:val="001D2257"/>
    <w:rsid w:val="001D3D93"/>
    <w:rsid w:val="001D7AE4"/>
    <w:rsid w:val="001F0528"/>
    <w:rsid w:val="001F10C4"/>
    <w:rsid w:val="001F3462"/>
    <w:rsid w:val="001F38E7"/>
    <w:rsid w:val="001F3A59"/>
    <w:rsid w:val="001F53A4"/>
    <w:rsid w:val="001F6CB4"/>
    <w:rsid w:val="00202122"/>
    <w:rsid w:val="00203001"/>
    <w:rsid w:val="00203318"/>
    <w:rsid w:val="00203B60"/>
    <w:rsid w:val="00205354"/>
    <w:rsid w:val="00207118"/>
    <w:rsid w:val="002073D4"/>
    <w:rsid w:val="00211B98"/>
    <w:rsid w:val="00211E20"/>
    <w:rsid w:val="00212098"/>
    <w:rsid w:val="00213533"/>
    <w:rsid w:val="0021695F"/>
    <w:rsid w:val="002226FE"/>
    <w:rsid w:val="00223A17"/>
    <w:rsid w:val="00225D3C"/>
    <w:rsid w:val="00225F89"/>
    <w:rsid w:val="00230277"/>
    <w:rsid w:val="0023080B"/>
    <w:rsid w:val="00230B53"/>
    <w:rsid w:val="00230BA9"/>
    <w:rsid w:val="002332D0"/>
    <w:rsid w:val="00243430"/>
    <w:rsid w:val="002445B9"/>
    <w:rsid w:val="00244673"/>
    <w:rsid w:val="00247263"/>
    <w:rsid w:val="00250C7D"/>
    <w:rsid w:val="00251DB7"/>
    <w:rsid w:val="00253EEA"/>
    <w:rsid w:val="00257DCC"/>
    <w:rsid w:val="00257EE6"/>
    <w:rsid w:val="002613B2"/>
    <w:rsid w:val="00261E59"/>
    <w:rsid w:val="00262864"/>
    <w:rsid w:val="00263E9A"/>
    <w:rsid w:val="00265CD1"/>
    <w:rsid w:val="0026641E"/>
    <w:rsid w:val="0026671F"/>
    <w:rsid w:val="00280DE6"/>
    <w:rsid w:val="0028109C"/>
    <w:rsid w:val="00285D1D"/>
    <w:rsid w:val="002875B3"/>
    <w:rsid w:val="00291B5D"/>
    <w:rsid w:val="00294695"/>
    <w:rsid w:val="00294A96"/>
    <w:rsid w:val="00297721"/>
    <w:rsid w:val="002A2377"/>
    <w:rsid w:val="002A3FE1"/>
    <w:rsid w:val="002A515F"/>
    <w:rsid w:val="002B0067"/>
    <w:rsid w:val="002B0582"/>
    <w:rsid w:val="002B11E2"/>
    <w:rsid w:val="002B13AA"/>
    <w:rsid w:val="002B2F2F"/>
    <w:rsid w:val="002B6CE3"/>
    <w:rsid w:val="002B7F73"/>
    <w:rsid w:val="002C1585"/>
    <w:rsid w:val="002C176F"/>
    <w:rsid w:val="002C565C"/>
    <w:rsid w:val="002D22F5"/>
    <w:rsid w:val="002D2612"/>
    <w:rsid w:val="002D4264"/>
    <w:rsid w:val="002D4FAE"/>
    <w:rsid w:val="002E07C1"/>
    <w:rsid w:val="002E34B5"/>
    <w:rsid w:val="002E5D78"/>
    <w:rsid w:val="002E621B"/>
    <w:rsid w:val="002F0878"/>
    <w:rsid w:val="002F12DF"/>
    <w:rsid w:val="002F3E61"/>
    <w:rsid w:val="002F5D60"/>
    <w:rsid w:val="002F7281"/>
    <w:rsid w:val="0030116B"/>
    <w:rsid w:val="00302F9B"/>
    <w:rsid w:val="003036C8"/>
    <w:rsid w:val="003042F6"/>
    <w:rsid w:val="00304490"/>
    <w:rsid w:val="0030519F"/>
    <w:rsid w:val="00305245"/>
    <w:rsid w:val="00306BF3"/>
    <w:rsid w:val="00307650"/>
    <w:rsid w:val="00307AA1"/>
    <w:rsid w:val="0031045C"/>
    <w:rsid w:val="0031161F"/>
    <w:rsid w:val="003122FF"/>
    <w:rsid w:val="003139D0"/>
    <w:rsid w:val="0031496A"/>
    <w:rsid w:val="003151F4"/>
    <w:rsid w:val="003162DF"/>
    <w:rsid w:val="00317842"/>
    <w:rsid w:val="00321C1C"/>
    <w:rsid w:val="00324596"/>
    <w:rsid w:val="003253FF"/>
    <w:rsid w:val="003260D2"/>
    <w:rsid w:val="00330784"/>
    <w:rsid w:val="00330912"/>
    <w:rsid w:val="00331708"/>
    <w:rsid w:val="0033283C"/>
    <w:rsid w:val="00332F0A"/>
    <w:rsid w:val="00333AE4"/>
    <w:rsid w:val="00340570"/>
    <w:rsid w:val="003413B7"/>
    <w:rsid w:val="003450CB"/>
    <w:rsid w:val="003502CD"/>
    <w:rsid w:val="00355E8C"/>
    <w:rsid w:val="00357E7F"/>
    <w:rsid w:val="00360060"/>
    <w:rsid w:val="00367228"/>
    <w:rsid w:val="003678A8"/>
    <w:rsid w:val="00376543"/>
    <w:rsid w:val="00380D31"/>
    <w:rsid w:val="00381C9E"/>
    <w:rsid w:val="003832C5"/>
    <w:rsid w:val="00383975"/>
    <w:rsid w:val="003870D7"/>
    <w:rsid w:val="00394895"/>
    <w:rsid w:val="00396450"/>
    <w:rsid w:val="003A3BBB"/>
    <w:rsid w:val="003A49EA"/>
    <w:rsid w:val="003A4AD8"/>
    <w:rsid w:val="003A592E"/>
    <w:rsid w:val="003A5E6B"/>
    <w:rsid w:val="003B0B90"/>
    <w:rsid w:val="003B0CE0"/>
    <w:rsid w:val="003B326A"/>
    <w:rsid w:val="003B3ECA"/>
    <w:rsid w:val="003B5695"/>
    <w:rsid w:val="003C05EE"/>
    <w:rsid w:val="003C101B"/>
    <w:rsid w:val="003C1D6D"/>
    <w:rsid w:val="003C24A4"/>
    <w:rsid w:val="003C2EA5"/>
    <w:rsid w:val="003C305A"/>
    <w:rsid w:val="003C3F6B"/>
    <w:rsid w:val="003C78BA"/>
    <w:rsid w:val="003C7B5F"/>
    <w:rsid w:val="003C7CDD"/>
    <w:rsid w:val="003D00DB"/>
    <w:rsid w:val="003D03C4"/>
    <w:rsid w:val="003D31C3"/>
    <w:rsid w:val="003D3E98"/>
    <w:rsid w:val="003D46D2"/>
    <w:rsid w:val="003D5C17"/>
    <w:rsid w:val="003D5FA2"/>
    <w:rsid w:val="003D753A"/>
    <w:rsid w:val="003E04CD"/>
    <w:rsid w:val="003E3766"/>
    <w:rsid w:val="003E3AF0"/>
    <w:rsid w:val="003E3B03"/>
    <w:rsid w:val="003E4F2A"/>
    <w:rsid w:val="003E5374"/>
    <w:rsid w:val="003E59F2"/>
    <w:rsid w:val="003F0DF6"/>
    <w:rsid w:val="003F196A"/>
    <w:rsid w:val="003F19BC"/>
    <w:rsid w:val="003F1A6B"/>
    <w:rsid w:val="003F286C"/>
    <w:rsid w:val="003F3FB0"/>
    <w:rsid w:val="003F4FAE"/>
    <w:rsid w:val="003F51A8"/>
    <w:rsid w:val="003F5DA1"/>
    <w:rsid w:val="003F658D"/>
    <w:rsid w:val="003F78E8"/>
    <w:rsid w:val="0040129A"/>
    <w:rsid w:val="00405658"/>
    <w:rsid w:val="00410663"/>
    <w:rsid w:val="0041271B"/>
    <w:rsid w:val="00412EB8"/>
    <w:rsid w:val="00417CDB"/>
    <w:rsid w:val="004317F9"/>
    <w:rsid w:val="00431E64"/>
    <w:rsid w:val="0043352E"/>
    <w:rsid w:val="004338DF"/>
    <w:rsid w:val="004347FA"/>
    <w:rsid w:val="00437991"/>
    <w:rsid w:val="00437CBC"/>
    <w:rsid w:val="00440332"/>
    <w:rsid w:val="00441E08"/>
    <w:rsid w:val="00442C2A"/>
    <w:rsid w:val="0044356B"/>
    <w:rsid w:val="00446232"/>
    <w:rsid w:val="004462AF"/>
    <w:rsid w:val="00450660"/>
    <w:rsid w:val="00450DA3"/>
    <w:rsid w:val="0045169F"/>
    <w:rsid w:val="0045295A"/>
    <w:rsid w:val="00452DBC"/>
    <w:rsid w:val="00453508"/>
    <w:rsid w:val="00453B10"/>
    <w:rsid w:val="00460AE9"/>
    <w:rsid w:val="004610CE"/>
    <w:rsid w:val="004619B7"/>
    <w:rsid w:val="00461D02"/>
    <w:rsid w:val="00461F68"/>
    <w:rsid w:val="004624B7"/>
    <w:rsid w:val="00463C69"/>
    <w:rsid w:val="0046581C"/>
    <w:rsid w:val="004703FC"/>
    <w:rsid w:val="004708BD"/>
    <w:rsid w:val="004725BA"/>
    <w:rsid w:val="00472B23"/>
    <w:rsid w:val="00474965"/>
    <w:rsid w:val="004752ED"/>
    <w:rsid w:val="004819FE"/>
    <w:rsid w:val="00482399"/>
    <w:rsid w:val="004823D6"/>
    <w:rsid w:val="0048387A"/>
    <w:rsid w:val="00483920"/>
    <w:rsid w:val="0048469E"/>
    <w:rsid w:val="004851C1"/>
    <w:rsid w:val="00491214"/>
    <w:rsid w:val="00491628"/>
    <w:rsid w:val="00492A96"/>
    <w:rsid w:val="004942A2"/>
    <w:rsid w:val="0049539B"/>
    <w:rsid w:val="004A0589"/>
    <w:rsid w:val="004A0D75"/>
    <w:rsid w:val="004A159D"/>
    <w:rsid w:val="004A1AF8"/>
    <w:rsid w:val="004A2FCA"/>
    <w:rsid w:val="004A3235"/>
    <w:rsid w:val="004A4072"/>
    <w:rsid w:val="004A4D24"/>
    <w:rsid w:val="004A702F"/>
    <w:rsid w:val="004B1EB0"/>
    <w:rsid w:val="004B284C"/>
    <w:rsid w:val="004B57C6"/>
    <w:rsid w:val="004B6875"/>
    <w:rsid w:val="004C2370"/>
    <w:rsid w:val="004C4CA5"/>
    <w:rsid w:val="004C5E9C"/>
    <w:rsid w:val="004C60E5"/>
    <w:rsid w:val="004D4D44"/>
    <w:rsid w:val="004E1D60"/>
    <w:rsid w:val="004E232B"/>
    <w:rsid w:val="004E34A8"/>
    <w:rsid w:val="004E37AD"/>
    <w:rsid w:val="004E3E95"/>
    <w:rsid w:val="004E3FDE"/>
    <w:rsid w:val="004E404F"/>
    <w:rsid w:val="004E4356"/>
    <w:rsid w:val="004E447E"/>
    <w:rsid w:val="004E4B35"/>
    <w:rsid w:val="004E4CA5"/>
    <w:rsid w:val="004E6EC7"/>
    <w:rsid w:val="004E6ED5"/>
    <w:rsid w:val="004E7739"/>
    <w:rsid w:val="004F00AB"/>
    <w:rsid w:val="004F09BC"/>
    <w:rsid w:val="004F1D65"/>
    <w:rsid w:val="004F52F2"/>
    <w:rsid w:val="004F559B"/>
    <w:rsid w:val="004F5D28"/>
    <w:rsid w:val="004F7995"/>
    <w:rsid w:val="00500613"/>
    <w:rsid w:val="005036C0"/>
    <w:rsid w:val="005037CD"/>
    <w:rsid w:val="00503B50"/>
    <w:rsid w:val="00504BF5"/>
    <w:rsid w:val="00505F8C"/>
    <w:rsid w:val="00510AF0"/>
    <w:rsid w:val="00511518"/>
    <w:rsid w:val="00511C96"/>
    <w:rsid w:val="00514047"/>
    <w:rsid w:val="0051696B"/>
    <w:rsid w:val="005265A5"/>
    <w:rsid w:val="005270E4"/>
    <w:rsid w:val="00531DB8"/>
    <w:rsid w:val="0053365F"/>
    <w:rsid w:val="00533913"/>
    <w:rsid w:val="005367EF"/>
    <w:rsid w:val="00542CB1"/>
    <w:rsid w:val="00542CE1"/>
    <w:rsid w:val="00544F2D"/>
    <w:rsid w:val="00545B9D"/>
    <w:rsid w:val="005479BA"/>
    <w:rsid w:val="00547C2C"/>
    <w:rsid w:val="00554FBB"/>
    <w:rsid w:val="00556440"/>
    <w:rsid w:val="0056276C"/>
    <w:rsid w:val="005633E2"/>
    <w:rsid w:val="00563E83"/>
    <w:rsid w:val="005648BA"/>
    <w:rsid w:val="005675A0"/>
    <w:rsid w:val="00567EB4"/>
    <w:rsid w:val="00570537"/>
    <w:rsid w:val="00570F03"/>
    <w:rsid w:val="0057196E"/>
    <w:rsid w:val="0057201D"/>
    <w:rsid w:val="00576FD9"/>
    <w:rsid w:val="00577732"/>
    <w:rsid w:val="00581CF4"/>
    <w:rsid w:val="00581FC5"/>
    <w:rsid w:val="00584198"/>
    <w:rsid w:val="005842EB"/>
    <w:rsid w:val="0058609F"/>
    <w:rsid w:val="005936C2"/>
    <w:rsid w:val="00597FC5"/>
    <w:rsid w:val="005A28CF"/>
    <w:rsid w:val="005A6C97"/>
    <w:rsid w:val="005B04D9"/>
    <w:rsid w:val="005B0E89"/>
    <w:rsid w:val="005B3D42"/>
    <w:rsid w:val="005C24BB"/>
    <w:rsid w:val="005C4B17"/>
    <w:rsid w:val="005C4BBE"/>
    <w:rsid w:val="005C51DE"/>
    <w:rsid w:val="005C53B0"/>
    <w:rsid w:val="005C553B"/>
    <w:rsid w:val="005C5F05"/>
    <w:rsid w:val="005C67FB"/>
    <w:rsid w:val="005C7565"/>
    <w:rsid w:val="005D0745"/>
    <w:rsid w:val="005D3757"/>
    <w:rsid w:val="005D44EC"/>
    <w:rsid w:val="005E0197"/>
    <w:rsid w:val="005E2F47"/>
    <w:rsid w:val="005E334C"/>
    <w:rsid w:val="005E3412"/>
    <w:rsid w:val="005E5E1C"/>
    <w:rsid w:val="005F0C44"/>
    <w:rsid w:val="005F2188"/>
    <w:rsid w:val="00601E2D"/>
    <w:rsid w:val="00604DA1"/>
    <w:rsid w:val="0060587A"/>
    <w:rsid w:val="00606820"/>
    <w:rsid w:val="00610E6C"/>
    <w:rsid w:val="00613A1E"/>
    <w:rsid w:val="0061705D"/>
    <w:rsid w:val="00617CE2"/>
    <w:rsid w:val="00623E60"/>
    <w:rsid w:val="006302AB"/>
    <w:rsid w:val="00630763"/>
    <w:rsid w:val="006346C0"/>
    <w:rsid w:val="00635172"/>
    <w:rsid w:val="00641C0D"/>
    <w:rsid w:val="00644842"/>
    <w:rsid w:val="00653229"/>
    <w:rsid w:val="00656741"/>
    <w:rsid w:val="006569AA"/>
    <w:rsid w:val="006577A3"/>
    <w:rsid w:val="00671B48"/>
    <w:rsid w:val="00676102"/>
    <w:rsid w:val="00676659"/>
    <w:rsid w:val="00676692"/>
    <w:rsid w:val="0068081A"/>
    <w:rsid w:val="00681FF5"/>
    <w:rsid w:val="00682A7B"/>
    <w:rsid w:val="006838F5"/>
    <w:rsid w:val="00686163"/>
    <w:rsid w:val="00694859"/>
    <w:rsid w:val="00694BDD"/>
    <w:rsid w:val="006959E8"/>
    <w:rsid w:val="00695E64"/>
    <w:rsid w:val="006A1ED0"/>
    <w:rsid w:val="006A3C90"/>
    <w:rsid w:val="006A416E"/>
    <w:rsid w:val="006A45D6"/>
    <w:rsid w:val="006A4769"/>
    <w:rsid w:val="006A6651"/>
    <w:rsid w:val="006A7990"/>
    <w:rsid w:val="006B166F"/>
    <w:rsid w:val="006B37C5"/>
    <w:rsid w:val="006B505F"/>
    <w:rsid w:val="006B7066"/>
    <w:rsid w:val="006B768A"/>
    <w:rsid w:val="006C1E8E"/>
    <w:rsid w:val="006C2288"/>
    <w:rsid w:val="006C229B"/>
    <w:rsid w:val="006C28B8"/>
    <w:rsid w:val="006C47A7"/>
    <w:rsid w:val="006C51E2"/>
    <w:rsid w:val="006D19B1"/>
    <w:rsid w:val="006D4E55"/>
    <w:rsid w:val="006D6919"/>
    <w:rsid w:val="006D746C"/>
    <w:rsid w:val="006E5327"/>
    <w:rsid w:val="006F5D24"/>
    <w:rsid w:val="006F72DE"/>
    <w:rsid w:val="006F7696"/>
    <w:rsid w:val="00702877"/>
    <w:rsid w:val="007030EF"/>
    <w:rsid w:val="0070316A"/>
    <w:rsid w:val="00703E05"/>
    <w:rsid w:val="0070552F"/>
    <w:rsid w:val="00705A58"/>
    <w:rsid w:val="00705D41"/>
    <w:rsid w:val="00706183"/>
    <w:rsid w:val="00706BF0"/>
    <w:rsid w:val="00706E40"/>
    <w:rsid w:val="00706EC5"/>
    <w:rsid w:val="00713361"/>
    <w:rsid w:val="00715551"/>
    <w:rsid w:val="00723CCD"/>
    <w:rsid w:val="00723FAA"/>
    <w:rsid w:val="007248D1"/>
    <w:rsid w:val="007304D4"/>
    <w:rsid w:val="00732809"/>
    <w:rsid w:val="00735A9F"/>
    <w:rsid w:val="00735F61"/>
    <w:rsid w:val="007372FE"/>
    <w:rsid w:val="007403D5"/>
    <w:rsid w:val="007405BC"/>
    <w:rsid w:val="00741493"/>
    <w:rsid w:val="00746F96"/>
    <w:rsid w:val="00750DAC"/>
    <w:rsid w:val="007515AE"/>
    <w:rsid w:val="00751600"/>
    <w:rsid w:val="00753346"/>
    <w:rsid w:val="007552CE"/>
    <w:rsid w:val="00755BD3"/>
    <w:rsid w:val="00755F02"/>
    <w:rsid w:val="00761256"/>
    <w:rsid w:val="00761785"/>
    <w:rsid w:val="0076399F"/>
    <w:rsid w:val="00780AC3"/>
    <w:rsid w:val="007819C0"/>
    <w:rsid w:val="00785B7A"/>
    <w:rsid w:val="00787E0B"/>
    <w:rsid w:val="00790403"/>
    <w:rsid w:val="0079107D"/>
    <w:rsid w:val="0079197E"/>
    <w:rsid w:val="00792286"/>
    <w:rsid w:val="00793B9F"/>
    <w:rsid w:val="0079442F"/>
    <w:rsid w:val="0079446D"/>
    <w:rsid w:val="0079694B"/>
    <w:rsid w:val="00797D76"/>
    <w:rsid w:val="007A1172"/>
    <w:rsid w:val="007A51E5"/>
    <w:rsid w:val="007A6C88"/>
    <w:rsid w:val="007A782A"/>
    <w:rsid w:val="007B0885"/>
    <w:rsid w:val="007B104C"/>
    <w:rsid w:val="007B2750"/>
    <w:rsid w:val="007B4C59"/>
    <w:rsid w:val="007B69A0"/>
    <w:rsid w:val="007B70D4"/>
    <w:rsid w:val="007C7692"/>
    <w:rsid w:val="007D18DC"/>
    <w:rsid w:val="007D4F64"/>
    <w:rsid w:val="007D7994"/>
    <w:rsid w:val="007E0D85"/>
    <w:rsid w:val="007E3D6A"/>
    <w:rsid w:val="007E5441"/>
    <w:rsid w:val="007E5731"/>
    <w:rsid w:val="007E648C"/>
    <w:rsid w:val="007E6CA8"/>
    <w:rsid w:val="007E7AD4"/>
    <w:rsid w:val="007F0916"/>
    <w:rsid w:val="007F09B4"/>
    <w:rsid w:val="007F2DB3"/>
    <w:rsid w:val="007F2F00"/>
    <w:rsid w:val="007F32C4"/>
    <w:rsid w:val="00803067"/>
    <w:rsid w:val="00803F3D"/>
    <w:rsid w:val="00804834"/>
    <w:rsid w:val="00804BDD"/>
    <w:rsid w:val="008053EC"/>
    <w:rsid w:val="00806A2F"/>
    <w:rsid w:val="00811251"/>
    <w:rsid w:val="008116D9"/>
    <w:rsid w:val="00812C4F"/>
    <w:rsid w:val="00813001"/>
    <w:rsid w:val="0081505D"/>
    <w:rsid w:val="00816C77"/>
    <w:rsid w:val="008225BF"/>
    <w:rsid w:val="00822A4B"/>
    <w:rsid w:val="00822F06"/>
    <w:rsid w:val="008240D4"/>
    <w:rsid w:val="0082439A"/>
    <w:rsid w:val="0082522E"/>
    <w:rsid w:val="00825B6E"/>
    <w:rsid w:val="00832960"/>
    <w:rsid w:val="00834D5F"/>
    <w:rsid w:val="008360B1"/>
    <w:rsid w:val="00836D94"/>
    <w:rsid w:val="00837345"/>
    <w:rsid w:val="00837599"/>
    <w:rsid w:val="008377EE"/>
    <w:rsid w:val="0084067F"/>
    <w:rsid w:val="00840A00"/>
    <w:rsid w:val="00841035"/>
    <w:rsid w:val="008424EA"/>
    <w:rsid w:val="00842EF8"/>
    <w:rsid w:val="0084329C"/>
    <w:rsid w:val="00843778"/>
    <w:rsid w:val="00845430"/>
    <w:rsid w:val="008530EC"/>
    <w:rsid w:val="008551AA"/>
    <w:rsid w:val="00855E7B"/>
    <w:rsid w:val="00867E27"/>
    <w:rsid w:val="00867E37"/>
    <w:rsid w:val="008702A8"/>
    <w:rsid w:val="008722A6"/>
    <w:rsid w:val="0087274A"/>
    <w:rsid w:val="008764BE"/>
    <w:rsid w:val="0088112C"/>
    <w:rsid w:val="00881346"/>
    <w:rsid w:val="00881C70"/>
    <w:rsid w:val="00881D5C"/>
    <w:rsid w:val="00884D24"/>
    <w:rsid w:val="00886505"/>
    <w:rsid w:val="008909A6"/>
    <w:rsid w:val="0089173E"/>
    <w:rsid w:val="0089360D"/>
    <w:rsid w:val="00894A6E"/>
    <w:rsid w:val="008950A8"/>
    <w:rsid w:val="00897ABE"/>
    <w:rsid w:val="008A1BF3"/>
    <w:rsid w:val="008A1C0B"/>
    <w:rsid w:val="008A2C8E"/>
    <w:rsid w:val="008A3C45"/>
    <w:rsid w:val="008A5A63"/>
    <w:rsid w:val="008A6616"/>
    <w:rsid w:val="008B1503"/>
    <w:rsid w:val="008B3FB6"/>
    <w:rsid w:val="008B611A"/>
    <w:rsid w:val="008B6B5F"/>
    <w:rsid w:val="008B7F1D"/>
    <w:rsid w:val="008C138A"/>
    <w:rsid w:val="008C2127"/>
    <w:rsid w:val="008C3460"/>
    <w:rsid w:val="008C3ECA"/>
    <w:rsid w:val="008D0DAC"/>
    <w:rsid w:val="008D159B"/>
    <w:rsid w:val="008D23FB"/>
    <w:rsid w:val="008D2F3B"/>
    <w:rsid w:val="008D58E9"/>
    <w:rsid w:val="008D7781"/>
    <w:rsid w:val="008E04DA"/>
    <w:rsid w:val="008E1724"/>
    <w:rsid w:val="008E5821"/>
    <w:rsid w:val="008F24C6"/>
    <w:rsid w:val="008F3755"/>
    <w:rsid w:val="008F6824"/>
    <w:rsid w:val="008F68D6"/>
    <w:rsid w:val="008F7F0F"/>
    <w:rsid w:val="0090047E"/>
    <w:rsid w:val="0090550C"/>
    <w:rsid w:val="0091073E"/>
    <w:rsid w:val="00910E48"/>
    <w:rsid w:val="00911270"/>
    <w:rsid w:val="009116C9"/>
    <w:rsid w:val="00911AD2"/>
    <w:rsid w:val="009167AD"/>
    <w:rsid w:val="009212E9"/>
    <w:rsid w:val="00921ED7"/>
    <w:rsid w:val="00925E7A"/>
    <w:rsid w:val="009345B4"/>
    <w:rsid w:val="00935D3A"/>
    <w:rsid w:val="00942140"/>
    <w:rsid w:val="00950DCA"/>
    <w:rsid w:val="009523F3"/>
    <w:rsid w:val="00953447"/>
    <w:rsid w:val="009606AD"/>
    <w:rsid w:val="00962EED"/>
    <w:rsid w:val="00963292"/>
    <w:rsid w:val="00963B30"/>
    <w:rsid w:val="00965502"/>
    <w:rsid w:val="009729C9"/>
    <w:rsid w:val="0097411C"/>
    <w:rsid w:val="009749AC"/>
    <w:rsid w:val="00974A28"/>
    <w:rsid w:val="00976142"/>
    <w:rsid w:val="00976774"/>
    <w:rsid w:val="00977221"/>
    <w:rsid w:val="00977473"/>
    <w:rsid w:val="00977E2A"/>
    <w:rsid w:val="0098020D"/>
    <w:rsid w:val="0098161E"/>
    <w:rsid w:val="00982CEB"/>
    <w:rsid w:val="00986824"/>
    <w:rsid w:val="00992EA0"/>
    <w:rsid w:val="00993AA6"/>
    <w:rsid w:val="009967C0"/>
    <w:rsid w:val="009A0DC3"/>
    <w:rsid w:val="009A0DE7"/>
    <w:rsid w:val="009A13DD"/>
    <w:rsid w:val="009A2132"/>
    <w:rsid w:val="009A3EE3"/>
    <w:rsid w:val="009A3F32"/>
    <w:rsid w:val="009A54DF"/>
    <w:rsid w:val="009A6803"/>
    <w:rsid w:val="009A7120"/>
    <w:rsid w:val="009B0DFB"/>
    <w:rsid w:val="009B66D8"/>
    <w:rsid w:val="009C0EFB"/>
    <w:rsid w:val="009C2778"/>
    <w:rsid w:val="009C27B7"/>
    <w:rsid w:val="009C2DAE"/>
    <w:rsid w:val="009C66B3"/>
    <w:rsid w:val="009D12FA"/>
    <w:rsid w:val="009D4394"/>
    <w:rsid w:val="009D4619"/>
    <w:rsid w:val="009D5BF4"/>
    <w:rsid w:val="009D70DD"/>
    <w:rsid w:val="009D7DB5"/>
    <w:rsid w:val="009E4FBC"/>
    <w:rsid w:val="009F0467"/>
    <w:rsid w:val="009F1D2E"/>
    <w:rsid w:val="009F28AB"/>
    <w:rsid w:val="009F541A"/>
    <w:rsid w:val="009F5D40"/>
    <w:rsid w:val="00A014D8"/>
    <w:rsid w:val="00A01DEF"/>
    <w:rsid w:val="00A05FDB"/>
    <w:rsid w:val="00A10742"/>
    <w:rsid w:val="00A12E2B"/>
    <w:rsid w:val="00A14EBA"/>
    <w:rsid w:val="00A152CF"/>
    <w:rsid w:val="00A17EF7"/>
    <w:rsid w:val="00A20A22"/>
    <w:rsid w:val="00A244A7"/>
    <w:rsid w:val="00A2560D"/>
    <w:rsid w:val="00A27CDB"/>
    <w:rsid w:val="00A27E73"/>
    <w:rsid w:val="00A306F7"/>
    <w:rsid w:val="00A30AFA"/>
    <w:rsid w:val="00A3149D"/>
    <w:rsid w:val="00A33B36"/>
    <w:rsid w:val="00A36744"/>
    <w:rsid w:val="00A3727D"/>
    <w:rsid w:val="00A41667"/>
    <w:rsid w:val="00A42686"/>
    <w:rsid w:val="00A475E8"/>
    <w:rsid w:val="00A534C0"/>
    <w:rsid w:val="00A5379A"/>
    <w:rsid w:val="00A538FC"/>
    <w:rsid w:val="00A55581"/>
    <w:rsid w:val="00A56FC3"/>
    <w:rsid w:val="00A60597"/>
    <w:rsid w:val="00A630CD"/>
    <w:rsid w:val="00A709BC"/>
    <w:rsid w:val="00A70E7A"/>
    <w:rsid w:val="00A71E38"/>
    <w:rsid w:val="00A74872"/>
    <w:rsid w:val="00A75996"/>
    <w:rsid w:val="00A75C8D"/>
    <w:rsid w:val="00A76725"/>
    <w:rsid w:val="00A771F2"/>
    <w:rsid w:val="00A81C31"/>
    <w:rsid w:val="00A848E9"/>
    <w:rsid w:val="00A84D09"/>
    <w:rsid w:val="00A8658A"/>
    <w:rsid w:val="00A87D61"/>
    <w:rsid w:val="00A903B1"/>
    <w:rsid w:val="00A94A54"/>
    <w:rsid w:val="00A96AD2"/>
    <w:rsid w:val="00AA1027"/>
    <w:rsid w:val="00AA1604"/>
    <w:rsid w:val="00AA3A3A"/>
    <w:rsid w:val="00AA5B15"/>
    <w:rsid w:val="00AB0CC3"/>
    <w:rsid w:val="00AB1962"/>
    <w:rsid w:val="00AB3151"/>
    <w:rsid w:val="00AB513C"/>
    <w:rsid w:val="00AB5770"/>
    <w:rsid w:val="00AC2FDA"/>
    <w:rsid w:val="00AC3025"/>
    <w:rsid w:val="00AC3FEF"/>
    <w:rsid w:val="00AC40F3"/>
    <w:rsid w:val="00AC44BE"/>
    <w:rsid w:val="00AC4C93"/>
    <w:rsid w:val="00AC5181"/>
    <w:rsid w:val="00ACD6A7"/>
    <w:rsid w:val="00AD199A"/>
    <w:rsid w:val="00AD1F47"/>
    <w:rsid w:val="00AD29C6"/>
    <w:rsid w:val="00AD2B9C"/>
    <w:rsid w:val="00AD2D04"/>
    <w:rsid w:val="00AD44E9"/>
    <w:rsid w:val="00AE127B"/>
    <w:rsid w:val="00AE29FE"/>
    <w:rsid w:val="00AE31C1"/>
    <w:rsid w:val="00AE363D"/>
    <w:rsid w:val="00AE5568"/>
    <w:rsid w:val="00AF02DA"/>
    <w:rsid w:val="00AF1A08"/>
    <w:rsid w:val="00AF3A61"/>
    <w:rsid w:val="00AF440F"/>
    <w:rsid w:val="00AF64D6"/>
    <w:rsid w:val="00AF713B"/>
    <w:rsid w:val="00AF715C"/>
    <w:rsid w:val="00B00A8A"/>
    <w:rsid w:val="00B02313"/>
    <w:rsid w:val="00B02F5F"/>
    <w:rsid w:val="00B04944"/>
    <w:rsid w:val="00B04E83"/>
    <w:rsid w:val="00B053F9"/>
    <w:rsid w:val="00B1241C"/>
    <w:rsid w:val="00B12FD7"/>
    <w:rsid w:val="00B165C5"/>
    <w:rsid w:val="00B2064F"/>
    <w:rsid w:val="00B21951"/>
    <w:rsid w:val="00B219F5"/>
    <w:rsid w:val="00B220DE"/>
    <w:rsid w:val="00B26F08"/>
    <w:rsid w:val="00B3257E"/>
    <w:rsid w:val="00B374C0"/>
    <w:rsid w:val="00B406F1"/>
    <w:rsid w:val="00B43DA0"/>
    <w:rsid w:val="00B452DE"/>
    <w:rsid w:val="00B46B2F"/>
    <w:rsid w:val="00B473E6"/>
    <w:rsid w:val="00B53CDB"/>
    <w:rsid w:val="00B5439B"/>
    <w:rsid w:val="00B60750"/>
    <w:rsid w:val="00B6166D"/>
    <w:rsid w:val="00B61F4C"/>
    <w:rsid w:val="00B62250"/>
    <w:rsid w:val="00B64142"/>
    <w:rsid w:val="00B65EE1"/>
    <w:rsid w:val="00B67453"/>
    <w:rsid w:val="00B703FC"/>
    <w:rsid w:val="00B72FED"/>
    <w:rsid w:val="00B7514E"/>
    <w:rsid w:val="00B75F0D"/>
    <w:rsid w:val="00B7679E"/>
    <w:rsid w:val="00B80A69"/>
    <w:rsid w:val="00B82CF5"/>
    <w:rsid w:val="00B831AB"/>
    <w:rsid w:val="00B8394B"/>
    <w:rsid w:val="00B84C23"/>
    <w:rsid w:val="00B86096"/>
    <w:rsid w:val="00B86AF7"/>
    <w:rsid w:val="00B9139B"/>
    <w:rsid w:val="00B92E30"/>
    <w:rsid w:val="00B97097"/>
    <w:rsid w:val="00BA276E"/>
    <w:rsid w:val="00BA428A"/>
    <w:rsid w:val="00BA55CA"/>
    <w:rsid w:val="00BB07EB"/>
    <w:rsid w:val="00BB0C4D"/>
    <w:rsid w:val="00BB3712"/>
    <w:rsid w:val="00BB3CB8"/>
    <w:rsid w:val="00BB6625"/>
    <w:rsid w:val="00BC05DB"/>
    <w:rsid w:val="00BC358B"/>
    <w:rsid w:val="00BC58D8"/>
    <w:rsid w:val="00BC59E3"/>
    <w:rsid w:val="00BC5D30"/>
    <w:rsid w:val="00BC7B9B"/>
    <w:rsid w:val="00BD142F"/>
    <w:rsid w:val="00BD4657"/>
    <w:rsid w:val="00BD5C7C"/>
    <w:rsid w:val="00BD669D"/>
    <w:rsid w:val="00BD67CB"/>
    <w:rsid w:val="00BD6C2A"/>
    <w:rsid w:val="00BE316D"/>
    <w:rsid w:val="00BE4274"/>
    <w:rsid w:val="00BE6B85"/>
    <w:rsid w:val="00BF0E63"/>
    <w:rsid w:val="00BF27EA"/>
    <w:rsid w:val="00BF2B4A"/>
    <w:rsid w:val="00BF41B0"/>
    <w:rsid w:val="00BF64DB"/>
    <w:rsid w:val="00C02B74"/>
    <w:rsid w:val="00C05498"/>
    <w:rsid w:val="00C114B5"/>
    <w:rsid w:val="00C14D4B"/>
    <w:rsid w:val="00C22B14"/>
    <w:rsid w:val="00C24BFE"/>
    <w:rsid w:val="00C31983"/>
    <w:rsid w:val="00C3559D"/>
    <w:rsid w:val="00C35C07"/>
    <w:rsid w:val="00C36854"/>
    <w:rsid w:val="00C373A9"/>
    <w:rsid w:val="00C377AB"/>
    <w:rsid w:val="00C415C2"/>
    <w:rsid w:val="00C44393"/>
    <w:rsid w:val="00C454E0"/>
    <w:rsid w:val="00C454E4"/>
    <w:rsid w:val="00C46203"/>
    <w:rsid w:val="00C502B3"/>
    <w:rsid w:val="00C51BEB"/>
    <w:rsid w:val="00C54EA9"/>
    <w:rsid w:val="00C64DF6"/>
    <w:rsid w:val="00C65ED8"/>
    <w:rsid w:val="00C672FD"/>
    <w:rsid w:val="00C67B04"/>
    <w:rsid w:val="00C67CDD"/>
    <w:rsid w:val="00C74BB1"/>
    <w:rsid w:val="00C80B78"/>
    <w:rsid w:val="00C862E3"/>
    <w:rsid w:val="00C86EC3"/>
    <w:rsid w:val="00C87E26"/>
    <w:rsid w:val="00C92D3A"/>
    <w:rsid w:val="00C933B2"/>
    <w:rsid w:val="00C94B54"/>
    <w:rsid w:val="00C95110"/>
    <w:rsid w:val="00C97E40"/>
    <w:rsid w:val="00C97E88"/>
    <w:rsid w:val="00C97FCA"/>
    <w:rsid w:val="00CA1E56"/>
    <w:rsid w:val="00CA2E1F"/>
    <w:rsid w:val="00CA37F6"/>
    <w:rsid w:val="00CA50FD"/>
    <w:rsid w:val="00CA545E"/>
    <w:rsid w:val="00CA5BCA"/>
    <w:rsid w:val="00CA6E13"/>
    <w:rsid w:val="00CA775B"/>
    <w:rsid w:val="00CB01D6"/>
    <w:rsid w:val="00CB1224"/>
    <w:rsid w:val="00CB434F"/>
    <w:rsid w:val="00CB62AB"/>
    <w:rsid w:val="00CB7EB0"/>
    <w:rsid w:val="00CC1141"/>
    <w:rsid w:val="00CC3891"/>
    <w:rsid w:val="00CC4255"/>
    <w:rsid w:val="00CC4EF3"/>
    <w:rsid w:val="00CD10A0"/>
    <w:rsid w:val="00CD65B1"/>
    <w:rsid w:val="00CD775A"/>
    <w:rsid w:val="00CE021B"/>
    <w:rsid w:val="00CE03C4"/>
    <w:rsid w:val="00CE41A6"/>
    <w:rsid w:val="00CE4DAA"/>
    <w:rsid w:val="00CE5CE1"/>
    <w:rsid w:val="00CE5E71"/>
    <w:rsid w:val="00CE6568"/>
    <w:rsid w:val="00CE77B4"/>
    <w:rsid w:val="00CE7A93"/>
    <w:rsid w:val="00CF096A"/>
    <w:rsid w:val="00CF1E94"/>
    <w:rsid w:val="00CF2009"/>
    <w:rsid w:val="00CF451B"/>
    <w:rsid w:val="00CF4529"/>
    <w:rsid w:val="00D01422"/>
    <w:rsid w:val="00D02784"/>
    <w:rsid w:val="00D0307D"/>
    <w:rsid w:val="00D11510"/>
    <w:rsid w:val="00D1286B"/>
    <w:rsid w:val="00D131E2"/>
    <w:rsid w:val="00D135B5"/>
    <w:rsid w:val="00D13C2F"/>
    <w:rsid w:val="00D15DD4"/>
    <w:rsid w:val="00D16045"/>
    <w:rsid w:val="00D17259"/>
    <w:rsid w:val="00D17A0B"/>
    <w:rsid w:val="00D21A59"/>
    <w:rsid w:val="00D21B5D"/>
    <w:rsid w:val="00D275DD"/>
    <w:rsid w:val="00D3053F"/>
    <w:rsid w:val="00D32CD0"/>
    <w:rsid w:val="00D3331E"/>
    <w:rsid w:val="00D33C11"/>
    <w:rsid w:val="00D34FFF"/>
    <w:rsid w:val="00D35344"/>
    <w:rsid w:val="00D36AAF"/>
    <w:rsid w:val="00D36DB3"/>
    <w:rsid w:val="00D416A0"/>
    <w:rsid w:val="00D41920"/>
    <w:rsid w:val="00D42309"/>
    <w:rsid w:val="00D446B0"/>
    <w:rsid w:val="00D46F2B"/>
    <w:rsid w:val="00D5124E"/>
    <w:rsid w:val="00D51466"/>
    <w:rsid w:val="00D51C03"/>
    <w:rsid w:val="00D51F95"/>
    <w:rsid w:val="00D529E2"/>
    <w:rsid w:val="00D53E7A"/>
    <w:rsid w:val="00D55C9C"/>
    <w:rsid w:val="00D56367"/>
    <w:rsid w:val="00D571C3"/>
    <w:rsid w:val="00D67EF9"/>
    <w:rsid w:val="00D710BC"/>
    <w:rsid w:val="00D7567C"/>
    <w:rsid w:val="00D76ACA"/>
    <w:rsid w:val="00D7758E"/>
    <w:rsid w:val="00D816B8"/>
    <w:rsid w:val="00D83936"/>
    <w:rsid w:val="00D857F5"/>
    <w:rsid w:val="00D8791A"/>
    <w:rsid w:val="00D902C5"/>
    <w:rsid w:val="00D93B5C"/>
    <w:rsid w:val="00D940B1"/>
    <w:rsid w:val="00D947A9"/>
    <w:rsid w:val="00D950FD"/>
    <w:rsid w:val="00D96393"/>
    <w:rsid w:val="00D97DD6"/>
    <w:rsid w:val="00DA2A8A"/>
    <w:rsid w:val="00DA2E1E"/>
    <w:rsid w:val="00DA5AA4"/>
    <w:rsid w:val="00DA6591"/>
    <w:rsid w:val="00DB383A"/>
    <w:rsid w:val="00DB6F93"/>
    <w:rsid w:val="00DB7B1C"/>
    <w:rsid w:val="00DB7CFB"/>
    <w:rsid w:val="00DC4E82"/>
    <w:rsid w:val="00DC5B75"/>
    <w:rsid w:val="00DE03CD"/>
    <w:rsid w:val="00DE21E9"/>
    <w:rsid w:val="00DF16BB"/>
    <w:rsid w:val="00DF194A"/>
    <w:rsid w:val="00DF3544"/>
    <w:rsid w:val="00DF6CF0"/>
    <w:rsid w:val="00DF72D6"/>
    <w:rsid w:val="00E02A17"/>
    <w:rsid w:val="00E0382E"/>
    <w:rsid w:val="00E04B4F"/>
    <w:rsid w:val="00E112E5"/>
    <w:rsid w:val="00E122C4"/>
    <w:rsid w:val="00E12D78"/>
    <w:rsid w:val="00E159A9"/>
    <w:rsid w:val="00E16BDB"/>
    <w:rsid w:val="00E1770F"/>
    <w:rsid w:val="00E1783E"/>
    <w:rsid w:val="00E20F2A"/>
    <w:rsid w:val="00E20F2B"/>
    <w:rsid w:val="00E226AB"/>
    <w:rsid w:val="00E2592E"/>
    <w:rsid w:val="00E25D22"/>
    <w:rsid w:val="00E2694F"/>
    <w:rsid w:val="00E27CE1"/>
    <w:rsid w:val="00E30CC0"/>
    <w:rsid w:val="00E37C68"/>
    <w:rsid w:val="00E40380"/>
    <w:rsid w:val="00E44672"/>
    <w:rsid w:val="00E4777D"/>
    <w:rsid w:val="00E50C99"/>
    <w:rsid w:val="00E53AF0"/>
    <w:rsid w:val="00E53E76"/>
    <w:rsid w:val="00E54465"/>
    <w:rsid w:val="00E54C76"/>
    <w:rsid w:val="00E5698E"/>
    <w:rsid w:val="00E57140"/>
    <w:rsid w:val="00E60DB2"/>
    <w:rsid w:val="00E657E1"/>
    <w:rsid w:val="00E70401"/>
    <w:rsid w:val="00E72F7E"/>
    <w:rsid w:val="00E73C74"/>
    <w:rsid w:val="00E80568"/>
    <w:rsid w:val="00E80BC9"/>
    <w:rsid w:val="00E81597"/>
    <w:rsid w:val="00E85976"/>
    <w:rsid w:val="00E86514"/>
    <w:rsid w:val="00E86E6F"/>
    <w:rsid w:val="00E87D18"/>
    <w:rsid w:val="00E90317"/>
    <w:rsid w:val="00E911BF"/>
    <w:rsid w:val="00E933B8"/>
    <w:rsid w:val="00EA006C"/>
    <w:rsid w:val="00EA0749"/>
    <w:rsid w:val="00EA1BD1"/>
    <w:rsid w:val="00EA37FE"/>
    <w:rsid w:val="00EB238C"/>
    <w:rsid w:val="00EB300E"/>
    <w:rsid w:val="00EB3673"/>
    <w:rsid w:val="00EB4492"/>
    <w:rsid w:val="00EB44AE"/>
    <w:rsid w:val="00EB57DE"/>
    <w:rsid w:val="00EB5AD2"/>
    <w:rsid w:val="00EB7095"/>
    <w:rsid w:val="00EC43E6"/>
    <w:rsid w:val="00EC4FBA"/>
    <w:rsid w:val="00EC53EC"/>
    <w:rsid w:val="00ED19A4"/>
    <w:rsid w:val="00ED4B09"/>
    <w:rsid w:val="00ED6852"/>
    <w:rsid w:val="00EE1943"/>
    <w:rsid w:val="00EE1A43"/>
    <w:rsid w:val="00EE1C00"/>
    <w:rsid w:val="00EE3906"/>
    <w:rsid w:val="00EE3F6B"/>
    <w:rsid w:val="00EE4066"/>
    <w:rsid w:val="00EE7A7F"/>
    <w:rsid w:val="00EE7AC0"/>
    <w:rsid w:val="00EF1CDA"/>
    <w:rsid w:val="00EF26B9"/>
    <w:rsid w:val="00EF5F4D"/>
    <w:rsid w:val="00F020C8"/>
    <w:rsid w:val="00F04766"/>
    <w:rsid w:val="00F07444"/>
    <w:rsid w:val="00F07CB9"/>
    <w:rsid w:val="00F12F87"/>
    <w:rsid w:val="00F1687A"/>
    <w:rsid w:val="00F16EF6"/>
    <w:rsid w:val="00F21C73"/>
    <w:rsid w:val="00F245AA"/>
    <w:rsid w:val="00F24AAD"/>
    <w:rsid w:val="00F25C3B"/>
    <w:rsid w:val="00F25C4A"/>
    <w:rsid w:val="00F27B34"/>
    <w:rsid w:val="00F305DF"/>
    <w:rsid w:val="00F32BFD"/>
    <w:rsid w:val="00F33D30"/>
    <w:rsid w:val="00F353CD"/>
    <w:rsid w:val="00F35AD3"/>
    <w:rsid w:val="00F4172B"/>
    <w:rsid w:val="00F4665B"/>
    <w:rsid w:val="00F4789B"/>
    <w:rsid w:val="00F5103A"/>
    <w:rsid w:val="00F51EC7"/>
    <w:rsid w:val="00F55DE9"/>
    <w:rsid w:val="00F57DE4"/>
    <w:rsid w:val="00F6005A"/>
    <w:rsid w:val="00F60088"/>
    <w:rsid w:val="00F605B1"/>
    <w:rsid w:val="00F656C8"/>
    <w:rsid w:val="00F6636F"/>
    <w:rsid w:val="00F674B4"/>
    <w:rsid w:val="00F706AF"/>
    <w:rsid w:val="00F732EA"/>
    <w:rsid w:val="00F743D0"/>
    <w:rsid w:val="00F76EE8"/>
    <w:rsid w:val="00F77D49"/>
    <w:rsid w:val="00F77EFE"/>
    <w:rsid w:val="00F86117"/>
    <w:rsid w:val="00F8666D"/>
    <w:rsid w:val="00F917FE"/>
    <w:rsid w:val="00F95DF6"/>
    <w:rsid w:val="00FA09F9"/>
    <w:rsid w:val="00FA59E2"/>
    <w:rsid w:val="00FB3401"/>
    <w:rsid w:val="00FB4111"/>
    <w:rsid w:val="00FC0AF6"/>
    <w:rsid w:val="00FC1C2E"/>
    <w:rsid w:val="00FC3DCB"/>
    <w:rsid w:val="00FC46AB"/>
    <w:rsid w:val="00FC5A42"/>
    <w:rsid w:val="00FC78D2"/>
    <w:rsid w:val="00FC7FA0"/>
    <w:rsid w:val="00FD4E1D"/>
    <w:rsid w:val="00FD79AD"/>
    <w:rsid w:val="00FE00CC"/>
    <w:rsid w:val="00FE0541"/>
    <w:rsid w:val="00FE345A"/>
    <w:rsid w:val="00FE5375"/>
    <w:rsid w:val="00FE5D42"/>
    <w:rsid w:val="00FF0644"/>
    <w:rsid w:val="00FF1151"/>
    <w:rsid w:val="00FF2C6D"/>
    <w:rsid w:val="00FF3CF1"/>
    <w:rsid w:val="00FF5EBD"/>
    <w:rsid w:val="00FF624C"/>
    <w:rsid w:val="00FF71C4"/>
    <w:rsid w:val="0130569D"/>
    <w:rsid w:val="01401BE6"/>
    <w:rsid w:val="018DAE9B"/>
    <w:rsid w:val="01C6F21C"/>
    <w:rsid w:val="0240167D"/>
    <w:rsid w:val="0255C8CA"/>
    <w:rsid w:val="02630DF8"/>
    <w:rsid w:val="026840FB"/>
    <w:rsid w:val="02A8B118"/>
    <w:rsid w:val="02AF2CE1"/>
    <w:rsid w:val="02B57C22"/>
    <w:rsid w:val="03108D22"/>
    <w:rsid w:val="0341236F"/>
    <w:rsid w:val="0359D4CC"/>
    <w:rsid w:val="03AA0863"/>
    <w:rsid w:val="03BB5880"/>
    <w:rsid w:val="03C17601"/>
    <w:rsid w:val="03D2A501"/>
    <w:rsid w:val="03EB1FEA"/>
    <w:rsid w:val="0411B1B3"/>
    <w:rsid w:val="0417119D"/>
    <w:rsid w:val="043C7B0A"/>
    <w:rsid w:val="04A0BBD6"/>
    <w:rsid w:val="04C0A661"/>
    <w:rsid w:val="04D720C7"/>
    <w:rsid w:val="04D8B79E"/>
    <w:rsid w:val="0508D1BA"/>
    <w:rsid w:val="05318B63"/>
    <w:rsid w:val="05396360"/>
    <w:rsid w:val="05679CAF"/>
    <w:rsid w:val="058A1279"/>
    <w:rsid w:val="05D5443A"/>
    <w:rsid w:val="062B32E2"/>
    <w:rsid w:val="0631696C"/>
    <w:rsid w:val="06441C79"/>
    <w:rsid w:val="064AD5B6"/>
    <w:rsid w:val="065D639D"/>
    <w:rsid w:val="0686695F"/>
    <w:rsid w:val="073D0C4C"/>
    <w:rsid w:val="076B38BE"/>
    <w:rsid w:val="07D71CBF"/>
    <w:rsid w:val="07F23A78"/>
    <w:rsid w:val="08153B9D"/>
    <w:rsid w:val="0817D256"/>
    <w:rsid w:val="0830FC29"/>
    <w:rsid w:val="08610C9F"/>
    <w:rsid w:val="08F7B1E8"/>
    <w:rsid w:val="097985F4"/>
    <w:rsid w:val="09813032"/>
    <w:rsid w:val="0983C6E7"/>
    <w:rsid w:val="0A0BA343"/>
    <w:rsid w:val="0A31C081"/>
    <w:rsid w:val="0A61B8A1"/>
    <w:rsid w:val="0ABA4A43"/>
    <w:rsid w:val="0AC1114E"/>
    <w:rsid w:val="0AE5668E"/>
    <w:rsid w:val="0AF812E4"/>
    <w:rsid w:val="0AFDA3C9"/>
    <w:rsid w:val="0B1FC3E1"/>
    <w:rsid w:val="0B4D26CF"/>
    <w:rsid w:val="0BE5FC9E"/>
    <w:rsid w:val="0BF77098"/>
    <w:rsid w:val="0C54BA09"/>
    <w:rsid w:val="0C68F08C"/>
    <w:rsid w:val="0C6FCE30"/>
    <w:rsid w:val="0C7A9C70"/>
    <w:rsid w:val="0CB085E2"/>
    <w:rsid w:val="0CB2BD6F"/>
    <w:rsid w:val="0CBC9E39"/>
    <w:rsid w:val="0CEA7476"/>
    <w:rsid w:val="0D2282E3"/>
    <w:rsid w:val="0D28593B"/>
    <w:rsid w:val="0D4FC151"/>
    <w:rsid w:val="0D522463"/>
    <w:rsid w:val="0D6A4283"/>
    <w:rsid w:val="0D9C66BB"/>
    <w:rsid w:val="0DACA243"/>
    <w:rsid w:val="0E659079"/>
    <w:rsid w:val="0E667187"/>
    <w:rsid w:val="0E90D61F"/>
    <w:rsid w:val="0E946069"/>
    <w:rsid w:val="0E9A5D30"/>
    <w:rsid w:val="0ECE5C60"/>
    <w:rsid w:val="0EFED4A4"/>
    <w:rsid w:val="0F039A01"/>
    <w:rsid w:val="0F8F42B4"/>
    <w:rsid w:val="0FF33504"/>
    <w:rsid w:val="10235D2E"/>
    <w:rsid w:val="102CA20B"/>
    <w:rsid w:val="10449A7D"/>
    <w:rsid w:val="10D70C5E"/>
    <w:rsid w:val="10D9102F"/>
    <w:rsid w:val="10E2E429"/>
    <w:rsid w:val="1128C0CE"/>
    <w:rsid w:val="112B1315"/>
    <w:rsid w:val="11781AE2"/>
    <w:rsid w:val="117B9C9B"/>
    <w:rsid w:val="123CD266"/>
    <w:rsid w:val="126FBEA3"/>
    <w:rsid w:val="12B2778F"/>
    <w:rsid w:val="12D38B3A"/>
    <w:rsid w:val="12FDFEAC"/>
    <w:rsid w:val="1306F863"/>
    <w:rsid w:val="1320AB75"/>
    <w:rsid w:val="133E19C7"/>
    <w:rsid w:val="136F19A0"/>
    <w:rsid w:val="13745D58"/>
    <w:rsid w:val="13FDC214"/>
    <w:rsid w:val="141E98B9"/>
    <w:rsid w:val="142293CD"/>
    <w:rsid w:val="14236DC6"/>
    <w:rsid w:val="1470FA51"/>
    <w:rsid w:val="1473C45F"/>
    <w:rsid w:val="1475D0EC"/>
    <w:rsid w:val="14D4D1FD"/>
    <w:rsid w:val="14DC3127"/>
    <w:rsid w:val="14F790A7"/>
    <w:rsid w:val="14F7A146"/>
    <w:rsid w:val="15394E5A"/>
    <w:rsid w:val="15BE642E"/>
    <w:rsid w:val="15BF3E27"/>
    <w:rsid w:val="15D2ADAC"/>
    <w:rsid w:val="15D322F5"/>
    <w:rsid w:val="15F08C6E"/>
    <w:rsid w:val="160D12B2"/>
    <w:rsid w:val="1666C682"/>
    <w:rsid w:val="166B69E8"/>
    <w:rsid w:val="1670A25E"/>
    <w:rsid w:val="168CA0F6"/>
    <w:rsid w:val="16B762FB"/>
    <w:rsid w:val="16E480B7"/>
    <w:rsid w:val="171F8F68"/>
    <w:rsid w:val="174B5C65"/>
    <w:rsid w:val="176DC397"/>
    <w:rsid w:val="176DC6CB"/>
    <w:rsid w:val="17AA5834"/>
    <w:rsid w:val="17DDED2C"/>
    <w:rsid w:val="17DDFEC3"/>
    <w:rsid w:val="17FD06C0"/>
    <w:rsid w:val="180C72BF"/>
    <w:rsid w:val="18142029"/>
    <w:rsid w:val="183362C7"/>
    <w:rsid w:val="18BBF70D"/>
    <w:rsid w:val="18CD722C"/>
    <w:rsid w:val="191CDC22"/>
    <w:rsid w:val="1959BA25"/>
    <w:rsid w:val="19B2296A"/>
    <w:rsid w:val="19B62237"/>
    <w:rsid w:val="19BD535C"/>
    <w:rsid w:val="19CDBD5E"/>
    <w:rsid w:val="19D7E507"/>
    <w:rsid w:val="19F1E20B"/>
    <w:rsid w:val="1A008143"/>
    <w:rsid w:val="1A2EBED2"/>
    <w:rsid w:val="1A583E14"/>
    <w:rsid w:val="1A7283ED"/>
    <w:rsid w:val="1A780180"/>
    <w:rsid w:val="1A7F0A3C"/>
    <w:rsid w:val="1ACD4DCA"/>
    <w:rsid w:val="1B47DDDD"/>
    <w:rsid w:val="1B9BED5E"/>
    <w:rsid w:val="1BA816A1"/>
    <w:rsid w:val="1BB57288"/>
    <w:rsid w:val="1BD1E0C8"/>
    <w:rsid w:val="1BD3FF94"/>
    <w:rsid w:val="1BE89E36"/>
    <w:rsid w:val="1C1B0436"/>
    <w:rsid w:val="1C37D8C4"/>
    <w:rsid w:val="1CC6772F"/>
    <w:rsid w:val="1CEB1E7F"/>
    <w:rsid w:val="1D1B90A2"/>
    <w:rsid w:val="1D712129"/>
    <w:rsid w:val="1D846E97"/>
    <w:rsid w:val="1DA8122A"/>
    <w:rsid w:val="1DCA2114"/>
    <w:rsid w:val="1DDBF44A"/>
    <w:rsid w:val="1DDF6B02"/>
    <w:rsid w:val="1E442FE3"/>
    <w:rsid w:val="1E7B7538"/>
    <w:rsid w:val="1EB7A5E2"/>
    <w:rsid w:val="1ED41BB0"/>
    <w:rsid w:val="1EDC04BF"/>
    <w:rsid w:val="1F0E8DD4"/>
    <w:rsid w:val="1F28AFCD"/>
    <w:rsid w:val="1F4B06D3"/>
    <w:rsid w:val="1F754068"/>
    <w:rsid w:val="1F7F0533"/>
    <w:rsid w:val="1F98E81D"/>
    <w:rsid w:val="1FF3E2D6"/>
    <w:rsid w:val="2031DAE8"/>
    <w:rsid w:val="2062ABCD"/>
    <w:rsid w:val="20792D95"/>
    <w:rsid w:val="20B44917"/>
    <w:rsid w:val="20C860A6"/>
    <w:rsid w:val="20F9C665"/>
    <w:rsid w:val="211B9021"/>
    <w:rsid w:val="2120F7A4"/>
    <w:rsid w:val="212B6AF8"/>
    <w:rsid w:val="2137C221"/>
    <w:rsid w:val="2143F76F"/>
    <w:rsid w:val="215C5DC9"/>
    <w:rsid w:val="21789808"/>
    <w:rsid w:val="21C76BC5"/>
    <w:rsid w:val="21F457ED"/>
    <w:rsid w:val="2269F03E"/>
    <w:rsid w:val="227FC3C5"/>
    <w:rsid w:val="228F668C"/>
    <w:rsid w:val="22B2EE3D"/>
    <w:rsid w:val="230C6358"/>
    <w:rsid w:val="2318A7C2"/>
    <w:rsid w:val="2318EE18"/>
    <w:rsid w:val="231ED479"/>
    <w:rsid w:val="23B34CB3"/>
    <w:rsid w:val="23B3B3C9"/>
    <w:rsid w:val="23DF10AD"/>
    <w:rsid w:val="23FF7395"/>
    <w:rsid w:val="24144FC3"/>
    <w:rsid w:val="246C5940"/>
    <w:rsid w:val="247F3CF4"/>
    <w:rsid w:val="24DA9BFE"/>
    <w:rsid w:val="24E7730E"/>
    <w:rsid w:val="24E8DC00"/>
    <w:rsid w:val="24E9F77F"/>
    <w:rsid w:val="24FEBED8"/>
    <w:rsid w:val="250FB934"/>
    <w:rsid w:val="25823812"/>
    <w:rsid w:val="258A45E6"/>
    <w:rsid w:val="2590ECD5"/>
    <w:rsid w:val="25AD4D3D"/>
    <w:rsid w:val="25B1E7EF"/>
    <w:rsid w:val="25CE5EF1"/>
    <w:rsid w:val="2601BF0A"/>
    <w:rsid w:val="26A4E673"/>
    <w:rsid w:val="26B1D3F1"/>
    <w:rsid w:val="26F504CA"/>
    <w:rsid w:val="27215DF7"/>
    <w:rsid w:val="27487285"/>
    <w:rsid w:val="27C04846"/>
    <w:rsid w:val="27D5C78F"/>
    <w:rsid w:val="27EC18E5"/>
    <w:rsid w:val="280DDA47"/>
    <w:rsid w:val="2824EDF1"/>
    <w:rsid w:val="282C1E4F"/>
    <w:rsid w:val="2865F608"/>
    <w:rsid w:val="28835584"/>
    <w:rsid w:val="28E47056"/>
    <w:rsid w:val="2926A206"/>
    <w:rsid w:val="298C1D1E"/>
    <w:rsid w:val="29BF255F"/>
    <w:rsid w:val="29EB741D"/>
    <w:rsid w:val="29F35B2E"/>
    <w:rsid w:val="2A19FF0C"/>
    <w:rsid w:val="2A3529D4"/>
    <w:rsid w:val="2A4CB9E2"/>
    <w:rsid w:val="2A5902A4"/>
    <w:rsid w:val="2AB7A9DE"/>
    <w:rsid w:val="2AC442B1"/>
    <w:rsid w:val="2B22949F"/>
    <w:rsid w:val="2B485AEA"/>
    <w:rsid w:val="2BD0FA35"/>
    <w:rsid w:val="2C20DD06"/>
    <w:rsid w:val="2C3F78AB"/>
    <w:rsid w:val="2C6D51DA"/>
    <w:rsid w:val="2C776B25"/>
    <w:rsid w:val="2C815717"/>
    <w:rsid w:val="2C8C9C56"/>
    <w:rsid w:val="2CBC02D6"/>
    <w:rsid w:val="2D091070"/>
    <w:rsid w:val="2D249AD9"/>
    <w:rsid w:val="2D41BD31"/>
    <w:rsid w:val="2D857762"/>
    <w:rsid w:val="2D9DB334"/>
    <w:rsid w:val="2DE791B3"/>
    <w:rsid w:val="2DEC13FA"/>
    <w:rsid w:val="2DECA0DA"/>
    <w:rsid w:val="2E419082"/>
    <w:rsid w:val="2E5609D1"/>
    <w:rsid w:val="2E8ED1A5"/>
    <w:rsid w:val="2E90AE00"/>
    <w:rsid w:val="2EC68F4A"/>
    <w:rsid w:val="2F1049B9"/>
    <w:rsid w:val="2FAF0BE7"/>
    <w:rsid w:val="3072431A"/>
    <w:rsid w:val="307E32F1"/>
    <w:rsid w:val="30ADA484"/>
    <w:rsid w:val="3106B604"/>
    <w:rsid w:val="31111198"/>
    <w:rsid w:val="31353472"/>
    <w:rsid w:val="3148EA50"/>
    <w:rsid w:val="316BBCDA"/>
    <w:rsid w:val="31A42021"/>
    <w:rsid w:val="31C599B7"/>
    <w:rsid w:val="31E97EC4"/>
    <w:rsid w:val="31FA3C3F"/>
    <w:rsid w:val="32001C13"/>
    <w:rsid w:val="320D7B49"/>
    <w:rsid w:val="3274D7A6"/>
    <w:rsid w:val="32A41365"/>
    <w:rsid w:val="32BE8C3D"/>
    <w:rsid w:val="32EABEAE"/>
    <w:rsid w:val="32FD6949"/>
    <w:rsid w:val="3336D49D"/>
    <w:rsid w:val="334AB25D"/>
    <w:rsid w:val="336E17C4"/>
    <w:rsid w:val="338F8A4E"/>
    <w:rsid w:val="33A234E0"/>
    <w:rsid w:val="33E73294"/>
    <w:rsid w:val="344D62EE"/>
    <w:rsid w:val="345005DF"/>
    <w:rsid w:val="34827D0A"/>
    <w:rsid w:val="3492E9BB"/>
    <w:rsid w:val="34B01F15"/>
    <w:rsid w:val="34CCCDF5"/>
    <w:rsid w:val="35112793"/>
    <w:rsid w:val="352F4549"/>
    <w:rsid w:val="354A8BDA"/>
    <w:rsid w:val="35713831"/>
    <w:rsid w:val="359AF1B4"/>
    <w:rsid w:val="35A8E4B0"/>
    <w:rsid w:val="35B2CA74"/>
    <w:rsid w:val="36286512"/>
    <w:rsid w:val="3669816E"/>
    <w:rsid w:val="3688D868"/>
    <w:rsid w:val="368C53FA"/>
    <w:rsid w:val="3692D258"/>
    <w:rsid w:val="36FD3EE5"/>
    <w:rsid w:val="3715D60E"/>
    <w:rsid w:val="376F1B29"/>
    <w:rsid w:val="37792EAC"/>
    <w:rsid w:val="37796530"/>
    <w:rsid w:val="37C2ABB1"/>
    <w:rsid w:val="37D1EE4A"/>
    <w:rsid w:val="37DE0B31"/>
    <w:rsid w:val="37E4BD6E"/>
    <w:rsid w:val="38286C5D"/>
    <w:rsid w:val="385FE56A"/>
    <w:rsid w:val="38812634"/>
    <w:rsid w:val="38A3C774"/>
    <w:rsid w:val="38AD827A"/>
    <w:rsid w:val="38C82DFF"/>
    <w:rsid w:val="38F1C049"/>
    <w:rsid w:val="39294129"/>
    <w:rsid w:val="395FC2A9"/>
    <w:rsid w:val="39831237"/>
    <w:rsid w:val="39DFC3A9"/>
    <w:rsid w:val="39FEA859"/>
    <w:rsid w:val="3A27CCE2"/>
    <w:rsid w:val="3A4505E2"/>
    <w:rsid w:val="3A8563A5"/>
    <w:rsid w:val="3AD450FB"/>
    <w:rsid w:val="3BDB69E0"/>
    <w:rsid w:val="3C102123"/>
    <w:rsid w:val="3C799C3F"/>
    <w:rsid w:val="3C836D0E"/>
    <w:rsid w:val="3C9D29E6"/>
    <w:rsid w:val="3CB01917"/>
    <w:rsid w:val="3CB98836"/>
    <w:rsid w:val="3CC8919D"/>
    <w:rsid w:val="3CD95BFF"/>
    <w:rsid w:val="3CF3E116"/>
    <w:rsid w:val="3CFBD1AD"/>
    <w:rsid w:val="3D4E96E3"/>
    <w:rsid w:val="3D6C9832"/>
    <w:rsid w:val="3D72E345"/>
    <w:rsid w:val="3DDE59C9"/>
    <w:rsid w:val="3E0C822F"/>
    <w:rsid w:val="3E23B820"/>
    <w:rsid w:val="3E3BDE5D"/>
    <w:rsid w:val="3E70EB7A"/>
    <w:rsid w:val="3E89C346"/>
    <w:rsid w:val="3E90E447"/>
    <w:rsid w:val="3EABA0E1"/>
    <w:rsid w:val="3ECB987E"/>
    <w:rsid w:val="3EEAD189"/>
    <w:rsid w:val="3EF52D7D"/>
    <w:rsid w:val="3EFF2E41"/>
    <w:rsid w:val="3EFFACF1"/>
    <w:rsid w:val="3FC46A46"/>
    <w:rsid w:val="40002F22"/>
    <w:rsid w:val="401BFD6B"/>
    <w:rsid w:val="402F59FD"/>
    <w:rsid w:val="40894C0F"/>
    <w:rsid w:val="40AAA15B"/>
    <w:rsid w:val="40D3CDAA"/>
    <w:rsid w:val="40E01A1D"/>
    <w:rsid w:val="40FCD22E"/>
    <w:rsid w:val="41033523"/>
    <w:rsid w:val="412F6FCF"/>
    <w:rsid w:val="4189FBE7"/>
    <w:rsid w:val="41D1EC1B"/>
    <w:rsid w:val="41D21AF5"/>
    <w:rsid w:val="41F1B689"/>
    <w:rsid w:val="41F1D553"/>
    <w:rsid w:val="41F99C44"/>
    <w:rsid w:val="421619F3"/>
    <w:rsid w:val="4288A70C"/>
    <w:rsid w:val="428DE838"/>
    <w:rsid w:val="42E4D01F"/>
    <w:rsid w:val="42EC7E3A"/>
    <w:rsid w:val="439ABB06"/>
    <w:rsid w:val="43B75E99"/>
    <w:rsid w:val="43C29990"/>
    <w:rsid w:val="43DFC219"/>
    <w:rsid w:val="43E83B8D"/>
    <w:rsid w:val="440B1CDA"/>
    <w:rsid w:val="444C9B2B"/>
    <w:rsid w:val="444F75AF"/>
    <w:rsid w:val="4493F0BD"/>
    <w:rsid w:val="44A3E1B5"/>
    <w:rsid w:val="44AFF77C"/>
    <w:rsid w:val="44B79430"/>
    <w:rsid w:val="44C387C1"/>
    <w:rsid w:val="452BA15F"/>
    <w:rsid w:val="455A130D"/>
    <w:rsid w:val="45E0B694"/>
    <w:rsid w:val="45FA25AC"/>
    <w:rsid w:val="460DBD54"/>
    <w:rsid w:val="4623D6BD"/>
    <w:rsid w:val="46580663"/>
    <w:rsid w:val="4691791C"/>
    <w:rsid w:val="46D5411B"/>
    <w:rsid w:val="46E069D2"/>
    <w:rsid w:val="4704634F"/>
    <w:rsid w:val="4745A3F0"/>
    <w:rsid w:val="47740138"/>
    <w:rsid w:val="47ADF3EC"/>
    <w:rsid w:val="47B4B6F3"/>
    <w:rsid w:val="47B529DD"/>
    <w:rsid w:val="48247AE9"/>
    <w:rsid w:val="483A208D"/>
    <w:rsid w:val="48A0C2E1"/>
    <w:rsid w:val="48EED7FF"/>
    <w:rsid w:val="48F1C4FA"/>
    <w:rsid w:val="48F3CD79"/>
    <w:rsid w:val="48F877E1"/>
    <w:rsid w:val="490231CC"/>
    <w:rsid w:val="49316639"/>
    <w:rsid w:val="49343C74"/>
    <w:rsid w:val="498D8C4C"/>
    <w:rsid w:val="4A35DCC9"/>
    <w:rsid w:val="4A745F8E"/>
    <w:rsid w:val="4AB480C0"/>
    <w:rsid w:val="4AC8C5BE"/>
    <w:rsid w:val="4AE3A08D"/>
    <w:rsid w:val="4AEC7270"/>
    <w:rsid w:val="4B1C98B8"/>
    <w:rsid w:val="4B6EABA0"/>
    <w:rsid w:val="4B89B9C1"/>
    <w:rsid w:val="4B91BB11"/>
    <w:rsid w:val="4BE0C99D"/>
    <w:rsid w:val="4C857AC7"/>
    <w:rsid w:val="4CA4B3BB"/>
    <w:rsid w:val="4D2B9063"/>
    <w:rsid w:val="4D4EA5C5"/>
    <w:rsid w:val="4D6E237B"/>
    <w:rsid w:val="4DAB7159"/>
    <w:rsid w:val="4DCC43D9"/>
    <w:rsid w:val="4DD22840"/>
    <w:rsid w:val="4E2F0346"/>
    <w:rsid w:val="4EC43459"/>
    <w:rsid w:val="4F46B509"/>
    <w:rsid w:val="4F4741BA"/>
    <w:rsid w:val="4F4C85F5"/>
    <w:rsid w:val="4F5845E2"/>
    <w:rsid w:val="4F999834"/>
    <w:rsid w:val="4FCBB50F"/>
    <w:rsid w:val="4FD8658C"/>
    <w:rsid w:val="5003C758"/>
    <w:rsid w:val="5077BF46"/>
    <w:rsid w:val="50B2F034"/>
    <w:rsid w:val="50D6FFC9"/>
    <w:rsid w:val="512D6F0C"/>
    <w:rsid w:val="5152F1A8"/>
    <w:rsid w:val="51623083"/>
    <w:rsid w:val="5177479E"/>
    <w:rsid w:val="51BD20CC"/>
    <w:rsid w:val="51CEE788"/>
    <w:rsid w:val="52311C1F"/>
    <w:rsid w:val="524BACC9"/>
    <w:rsid w:val="529620F7"/>
    <w:rsid w:val="52BCB1B6"/>
    <w:rsid w:val="52D62112"/>
    <w:rsid w:val="52FE431A"/>
    <w:rsid w:val="531B4635"/>
    <w:rsid w:val="532F7664"/>
    <w:rsid w:val="53626833"/>
    <w:rsid w:val="53733CE7"/>
    <w:rsid w:val="53D8463A"/>
    <w:rsid w:val="53FB2102"/>
    <w:rsid w:val="54062B1A"/>
    <w:rsid w:val="5413486C"/>
    <w:rsid w:val="54184EF8"/>
    <w:rsid w:val="54528440"/>
    <w:rsid w:val="54726FF3"/>
    <w:rsid w:val="54ACAD54"/>
    <w:rsid w:val="54F4F53B"/>
    <w:rsid w:val="550F341C"/>
    <w:rsid w:val="555B0C34"/>
    <w:rsid w:val="55604B8A"/>
    <w:rsid w:val="55844FA2"/>
    <w:rsid w:val="5591ED19"/>
    <w:rsid w:val="55D6048F"/>
    <w:rsid w:val="55E0A40A"/>
    <w:rsid w:val="55F9971F"/>
    <w:rsid w:val="56067CD3"/>
    <w:rsid w:val="562662CB"/>
    <w:rsid w:val="56D5560D"/>
    <w:rsid w:val="56F0B621"/>
    <w:rsid w:val="571A98D1"/>
    <w:rsid w:val="572E3895"/>
    <w:rsid w:val="5771D4F0"/>
    <w:rsid w:val="5783C802"/>
    <w:rsid w:val="57930A9B"/>
    <w:rsid w:val="57B12AF7"/>
    <w:rsid w:val="57B39946"/>
    <w:rsid w:val="57FF1AC6"/>
    <w:rsid w:val="58327F57"/>
    <w:rsid w:val="584CE0A7"/>
    <w:rsid w:val="5852979F"/>
    <w:rsid w:val="5857358F"/>
    <w:rsid w:val="5865AC16"/>
    <w:rsid w:val="58B04757"/>
    <w:rsid w:val="58D5F9C4"/>
    <w:rsid w:val="58F38D1E"/>
    <w:rsid w:val="59238319"/>
    <w:rsid w:val="5952D58A"/>
    <w:rsid w:val="595FAED6"/>
    <w:rsid w:val="5981DF58"/>
    <w:rsid w:val="59C4CA33"/>
    <w:rsid w:val="59ECC30E"/>
    <w:rsid w:val="59F26E78"/>
    <w:rsid w:val="5A00E1F8"/>
    <w:rsid w:val="5A35DDB3"/>
    <w:rsid w:val="5A725FBD"/>
    <w:rsid w:val="5A860A25"/>
    <w:rsid w:val="5A89F461"/>
    <w:rsid w:val="5B26581A"/>
    <w:rsid w:val="5B58D58E"/>
    <w:rsid w:val="5BA9CB4B"/>
    <w:rsid w:val="5BC657AC"/>
    <w:rsid w:val="5C0C9C65"/>
    <w:rsid w:val="5C4A89CE"/>
    <w:rsid w:val="5CA3B8C4"/>
    <w:rsid w:val="5CAB4E04"/>
    <w:rsid w:val="5CDD7766"/>
    <w:rsid w:val="5D02A20E"/>
    <w:rsid w:val="5D0C612D"/>
    <w:rsid w:val="5D5AE684"/>
    <w:rsid w:val="5D5E1BFF"/>
    <w:rsid w:val="5D7BF8BA"/>
    <w:rsid w:val="5DD0A89E"/>
    <w:rsid w:val="5E0C2E76"/>
    <w:rsid w:val="5E180F8D"/>
    <w:rsid w:val="5E240628"/>
    <w:rsid w:val="5E3FD6D5"/>
    <w:rsid w:val="5E7C100E"/>
    <w:rsid w:val="5EB94C88"/>
    <w:rsid w:val="5EF32F5F"/>
    <w:rsid w:val="5F2F81DF"/>
    <w:rsid w:val="5F6CEBAE"/>
    <w:rsid w:val="5F9062E6"/>
    <w:rsid w:val="5F9A2071"/>
    <w:rsid w:val="5FAAA8DB"/>
    <w:rsid w:val="5FC6EF2E"/>
    <w:rsid w:val="5FC7492F"/>
    <w:rsid w:val="5FD1D297"/>
    <w:rsid w:val="5FF4D10F"/>
    <w:rsid w:val="5FF5D9BC"/>
    <w:rsid w:val="604A72A4"/>
    <w:rsid w:val="605DB321"/>
    <w:rsid w:val="606CEA6D"/>
    <w:rsid w:val="608EFFC0"/>
    <w:rsid w:val="60C50833"/>
    <w:rsid w:val="60E00D88"/>
    <w:rsid w:val="60E955A5"/>
    <w:rsid w:val="61AA4D05"/>
    <w:rsid w:val="61D8381D"/>
    <w:rsid w:val="61F280E1"/>
    <w:rsid w:val="61F98382"/>
    <w:rsid w:val="621C058F"/>
    <w:rsid w:val="622E178C"/>
    <w:rsid w:val="6248D59B"/>
    <w:rsid w:val="624E7F57"/>
    <w:rsid w:val="6256A765"/>
    <w:rsid w:val="625D9521"/>
    <w:rsid w:val="62662BC3"/>
    <w:rsid w:val="6267C03E"/>
    <w:rsid w:val="627BDDE9"/>
    <w:rsid w:val="628779D1"/>
    <w:rsid w:val="62E2499D"/>
    <w:rsid w:val="639B9DCA"/>
    <w:rsid w:val="63A2CE28"/>
    <w:rsid w:val="63C98035"/>
    <w:rsid w:val="63FB55DC"/>
    <w:rsid w:val="64606B88"/>
    <w:rsid w:val="647E19FE"/>
    <w:rsid w:val="648530CC"/>
    <w:rsid w:val="651636B6"/>
    <w:rsid w:val="6519B4EF"/>
    <w:rsid w:val="65EA62BD"/>
    <w:rsid w:val="65FC8AE5"/>
    <w:rsid w:val="6621D634"/>
    <w:rsid w:val="669730BA"/>
    <w:rsid w:val="66D1EF57"/>
    <w:rsid w:val="66D64E55"/>
    <w:rsid w:val="66EBA115"/>
    <w:rsid w:val="66FAE3AE"/>
    <w:rsid w:val="670188AF"/>
    <w:rsid w:val="67193DB8"/>
    <w:rsid w:val="6748413D"/>
    <w:rsid w:val="6787206F"/>
    <w:rsid w:val="67B0778A"/>
    <w:rsid w:val="67B1BABB"/>
    <w:rsid w:val="67D2D5F4"/>
    <w:rsid w:val="67E62138"/>
    <w:rsid w:val="67F10386"/>
    <w:rsid w:val="67F4B6A0"/>
    <w:rsid w:val="68F5900A"/>
    <w:rsid w:val="69318E19"/>
    <w:rsid w:val="69593F82"/>
    <w:rsid w:val="697EB9C3"/>
    <w:rsid w:val="698CD3E7"/>
    <w:rsid w:val="699C1680"/>
    <w:rsid w:val="69A0837F"/>
    <w:rsid w:val="6A43220A"/>
    <w:rsid w:val="6A5C5389"/>
    <w:rsid w:val="6AE5B4EE"/>
    <w:rsid w:val="6B098C30"/>
    <w:rsid w:val="6B0B3E12"/>
    <w:rsid w:val="6B2C2FE6"/>
    <w:rsid w:val="6B44696A"/>
    <w:rsid w:val="6B4D542F"/>
    <w:rsid w:val="6C1F1880"/>
    <w:rsid w:val="6C64040B"/>
    <w:rsid w:val="6CEAFA0C"/>
    <w:rsid w:val="6CF5016D"/>
    <w:rsid w:val="6D079EB5"/>
    <w:rsid w:val="6D0B806A"/>
    <w:rsid w:val="6D0FE15D"/>
    <w:rsid w:val="6D5C1520"/>
    <w:rsid w:val="6D6D2ABB"/>
    <w:rsid w:val="6D781053"/>
    <w:rsid w:val="6DEA4308"/>
    <w:rsid w:val="6E079CCA"/>
    <w:rsid w:val="6E2B7CF9"/>
    <w:rsid w:val="6E70B018"/>
    <w:rsid w:val="6E8D2361"/>
    <w:rsid w:val="6EC3C9AE"/>
    <w:rsid w:val="6EC81D9E"/>
    <w:rsid w:val="6ECD10E9"/>
    <w:rsid w:val="70026602"/>
    <w:rsid w:val="700A1302"/>
    <w:rsid w:val="7027E6A3"/>
    <w:rsid w:val="7063814C"/>
    <w:rsid w:val="70902A67"/>
    <w:rsid w:val="714213A8"/>
    <w:rsid w:val="716A98EC"/>
    <w:rsid w:val="719A69C2"/>
    <w:rsid w:val="72404CC4"/>
    <w:rsid w:val="724873D9"/>
    <w:rsid w:val="72900121"/>
    <w:rsid w:val="7290B894"/>
    <w:rsid w:val="7297374A"/>
    <w:rsid w:val="72AF311E"/>
    <w:rsid w:val="72B1B2C3"/>
    <w:rsid w:val="72F8C054"/>
    <w:rsid w:val="73017CCF"/>
    <w:rsid w:val="7301EE3C"/>
    <w:rsid w:val="733BC0E4"/>
    <w:rsid w:val="7367FA26"/>
    <w:rsid w:val="73943FF3"/>
    <w:rsid w:val="73B9404E"/>
    <w:rsid w:val="73BD9609"/>
    <w:rsid w:val="73EF1892"/>
    <w:rsid w:val="73F0A223"/>
    <w:rsid w:val="740A7A89"/>
    <w:rsid w:val="74132EC2"/>
    <w:rsid w:val="743FD3BD"/>
    <w:rsid w:val="744CAADA"/>
    <w:rsid w:val="7498309F"/>
    <w:rsid w:val="74D5D888"/>
    <w:rsid w:val="74DD38F7"/>
    <w:rsid w:val="74DF32EA"/>
    <w:rsid w:val="74F24538"/>
    <w:rsid w:val="7507C14F"/>
    <w:rsid w:val="7517F588"/>
    <w:rsid w:val="751D822A"/>
    <w:rsid w:val="75246E85"/>
    <w:rsid w:val="75A30062"/>
    <w:rsid w:val="75DA379C"/>
    <w:rsid w:val="75E6CF3E"/>
    <w:rsid w:val="76081450"/>
    <w:rsid w:val="76532F43"/>
    <w:rsid w:val="765C675C"/>
    <w:rsid w:val="767DA974"/>
    <w:rsid w:val="76806F0A"/>
    <w:rsid w:val="769E4573"/>
    <w:rsid w:val="76AD29AD"/>
    <w:rsid w:val="76BC6315"/>
    <w:rsid w:val="77059094"/>
    <w:rsid w:val="771F4F6E"/>
    <w:rsid w:val="773800FD"/>
    <w:rsid w:val="773EE473"/>
    <w:rsid w:val="776E21D0"/>
    <w:rsid w:val="7786A94D"/>
    <w:rsid w:val="77E41AD8"/>
    <w:rsid w:val="783AB627"/>
    <w:rsid w:val="78404FA8"/>
    <w:rsid w:val="785E7A04"/>
    <w:rsid w:val="786B1943"/>
    <w:rsid w:val="78726563"/>
    <w:rsid w:val="7906AC55"/>
    <w:rsid w:val="793F4698"/>
    <w:rsid w:val="7959F739"/>
    <w:rsid w:val="7965E22F"/>
    <w:rsid w:val="7984CA1F"/>
    <w:rsid w:val="79C0EB6C"/>
    <w:rsid w:val="79CE07E8"/>
    <w:rsid w:val="79E80597"/>
    <w:rsid w:val="7A1D6B5B"/>
    <w:rsid w:val="7A60E723"/>
    <w:rsid w:val="7A984578"/>
    <w:rsid w:val="7ABF6007"/>
    <w:rsid w:val="7AD2EFA1"/>
    <w:rsid w:val="7AD4E4FB"/>
    <w:rsid w:val="7B00D886"/>
    <w:rsid w:val="7B077223"/>
    <w:rsid w:val="7B8823CB"/>
    <w:rsid w:val="7B88C693"/>
    <w:rsid w:val="7BAD5227"/>
    <w:rsid w:val="7BB694F6"/>
    <w:rsid w:val="7BC7A7C3"/>
    <w:rsid w:val="7C08E726"/>
    <w:rsid w:val="7C36CA27"/>
    <w:rsid w:val="7C51FADE"/>
    <w:rsid w:val="7CD6D66B"/>
    <w:rsid w:val="7CDE81D4"/>
    <w:rsid w:val="7D9145E4"/>
    <w:rsid w:val="7DADE909"/>
    <w:rsid w:val="7DDA1D78"/>
    <w:rsid w:val="7DE5FAB8"/>
    <w:rsid w:val="7E23AC6B"/>
    <w:rsid w:val="7E583B42"/>
    <w:rsid w:val="7E5BC7A0"/>
    <w:rsid w:val="7E620DCA"/>
    <w:rsid w:val="7E68E953"/>
    <w:rsid w:val="7ED352B5"/>
    <w:rsid w:val="7EF43022"/>
    <w:rsid w:val="7F64450F"/>
    <w:rsid w:val="7FEC85A8"/>
    <w:rsid w:val="7FF6C3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BF3DD"/>
  <w14:defaultImageDpi w14:val="32767"/>
  <w15:chartTrackingRefBased/>
  <w15:docId w15:val="{4B27DFD0-CBE6-48AB-8567-5BF152C9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5"/>
      </w:numPr>
      <w:spacing w:before="120" w:after="120" w:line="288" w:lineRule="auto"/>
    </w:pPr>
  </w:style>
  <w:style w:type="paragraph" w:styleId="ListBullet2">
    <w:name w:val="List Bullet 2"/>
    <w:basedOn w:val="Normal"/>
    <w:uiPriority w:val="99"/>
    <w:unhideWhenUsed/>
    <w:qFormat/>
    <w:rsid w:val="00A87D61"/>
    <w:pPr>
      <w:numPr>
        <w:ilvl w:val="1"/>
        <w:numId w:val="15"/>
      </w:numPr>
      <w:spacing w:before="120" w:after="120" w:line="288" w:lineRule="auto"/>
    </w:pPr>
  </w:style>
  <w:style w:type="paragraph" w:styleId="ListBullet3">
    <w:name w:val="List Bullet 3"/>
    <w:basedOn w:val="Normal"/>
    <w:uiPriority w:val="99"/>
    <w:unhideWhenUsed/>
    <w:rsid w:val="00A87D61"/>
    <w:pPr>
      <w:numPr>
        <w:ilvl w:val="2"/>
        <w:numId w:val="15"/>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customStyle="1" w:styleId="paragraph">
    <w:name w:val="paragraph"/>
    <w:basedOn w:val="Normal"/>
    <w:rsid w:val="009167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167AD"/>
  </w:style>
  <w:style w:type="character" w:customStyle="1" w:styleId="eop">
    <w:name w:val="eop"/>
    <w:basedOn w:val="DefaultParagraphFont"/>
    <w:rsid w:val="009167AD"/>
  </w:style>
  <w:style w:type="character" w:customStyle="1" w:styleId="scxw63278796">
    <w:name w:val="scxw63278796"/>
    <w:basedOn w:val="DefaultParagraphFont"/>
    <w:rsid w:val="009167A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95DF6"/>
    <w:rPr>
      <w:b/>
      <w:bCs/>
    </w:rPr>
  </w:style>
  <w:style w:type="character" w:customStyle="1" w:styleId="CommentSubjectChar">
    <w:name w:val="Comment Subject Char"/>
    <w:basedOn w:val="CommentTextChar"/>
    <w:link w:val="CommentSubject"/>
    <w:uiPriority w:val="99"/>
    <w:semiHidden/>
    <w:rsid w:val="00F95DF6"/>
    <w:rPr>
      <w:b/>
      <w:bCs/>
      <w:sz w:val="20"/>
      <w:szCs w:val="20"/>
    </w:rPr>
  </w:style>
  <w:style w:type="paragraph" w:styleId="Revision">
    <w:name w:val="Revision"/>
    <w:hidden/>
    <w:uiPriority w:val="99"/>
    <w:semiHidden/>
    <w:rsid w:val="00376543"/>
    <w:pPr>
      <w:spacing w:after="0" w:line="240" w:lineRule="auto"/>
    </w:pPr>
  </w:style>
  <w:style w:type="paragraph" w:styleId="FootnoteText">
    <w:name w:val="footnote text"/>
    <w:basedOn w:val="Normal"/>
    <w:link w:val="FootnoteTextChar"/>
    <w:uiPriority w:val="99"/>
    <w:semiHidden/>
    <w:unhideWhenUsed/>
    <w:rsid w:val="003765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6543"/>
    <w:rPr>
      <w:sz w:val="20"/>
      <w:szCs w:val="20"/>
    </w:rPr>
  </w:style>
  <w:style w:type="character" w:styleId="FootnoteReference">
    <w:name w:val="footnote reference"/>
    <w:basedOn w:val="DefaultParagraphFont"/>
    <w:uiPriority w:val="99"/>
    <w:semiHidden/>
    <w:unhideWhenUsed/>
    <w:rsid w:val="00376543"/>
    <w:rPr>
      <w:vertAlign w:val="superscript"/>
    </w:rPr>
  </w:style>
  <w:style w:type="character" w:styleId="Hyperlink">
    <w:name w:val="Hyperlink"/>
    <w:basedOn w:val="DefaultParagraphFont"/>
    <w:uiPriority w:val="99"/>
    <w:unhideWhenUsed/>
    <w:rsid w:val="00116E3B"/>
    <w:rPr>
      <w:color w:val="0563C1" w:themeColor="hyperlink"/>
      <w:u w:val="single"/>
    </w:rPr>
  </w:style>
  <w:style w:type="character" w:styleId="UnresolvedMention">
    <w:name w:val="Unresolved Mention"/>
    <w:basedOn w:val="DefaultParagraphFont"/>
    <w:uiPriority w:val="99"/>
    <w:semiHidden/>
    <w:unhideWhenUsed/>
    <w:rsid w:val="00116E3B"/>
    <w:rPr>
      <w:color w:val="605E5C"/>
      <w:shd w:val="clear" w:color="auto" w:fill="E1DFDD"/>
    </w:rPr>
  </w:style>
  <w:style w:type="paragraph" w:styleId="TOCHeading">
    <w:name w:val="TOC Heading"/>
    <w:basedOn w:val="Heading1"/>
    <w:next w:val="Normal"/>
    <w:uiPriority w:val="39"/>
    <w:unhideWhenUsed/>
    <w:qFormat/>
    <w:rsid w:val="00E85976"/>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E85976"/>
    <w:pPr>
      <w:spacing w:before="240" w:after="120"/>
    </w:pPr>
    <w:rPr>
      <w:rFonts w:cstheme="minorHAnsi"/>
      <w:b/>
      <w:bCs/>
      <w:sz w:val="20"/>
      <w:szCs w:val="20"/>
    </w:rPr>
  </w:style>
  <w:style w:type="paragraph" w:styleId="TOC2">
    <w:name w:val="toc 2"/>
    <w:basedOn w:val="Normal"/>
    <w:next w:val="Normal"/>
    <w:autoRedefine/>
    <w:uiPriority w:val="39"/>
    <w:unhideWhenUsed/>
    <w:rsid w:val="00AD29C6"/>
    <w:pPr>
      <w:tabs>
        <w:tab w:val="right" w:leader="dot" w:pos="9016"/>
      </w:tabs>
      <w:spacing w:before="120" w:after="0"/>
      <w:ind w:left="220"/>
    </w:pPr>
    <w:rPr>
      <w:rFonts w:cstheme="minorHAnsi"/>
      <w:noProof/>
      <w:sz w:val="20"/>
      <w:szCs w:val="20"/>
    </w:rPr>
  </w:style>
  <w:style w:type="paragraph" w:styleId="TOC3">
    <w:name w:val="toc 3"/>
    <w:basedOn w:val="Normal"/>
    <w:next w:val="Normal"/>
    <w:autoRedefine/>
    <w:uiPriority w:val="39"/>
    <w:unhideWhenUsed/>
    <w:rsid w:val="006A6651"/>
    <w:pPr>
      <w:tabs>
        <w:tab w:val="right" w:leader="dot" w:pos="9016"/>
      </w:tabs>
      <w:spacing w:after="0"/>
      <w:ind w:left="440"/>
    </w:pPr>
    <w:rPr>
      <w:rFonts w:cstheme="minorHAnsi"/>
      <w:sz w:val="20"/>
      <w:szCs w:val="20"/>
    </w:rPr>
  </w:style>
  <w:style w:type="paragraph" w:styleId="TOC4">
    <w:name w:val="toc 4"/>
    <w:basedOn w:val="Normal"/>
    <w:next w:val="Normal"/>
    <w:autoRedefine/>
    <w:uiPriority w:val="39"/>
    <w:unhideWhenUsed/>
    <w:rsid w:val="00BC7B9B"/>
    <w:pPr>
      <w:spacing w:after="0"/>
      <w:ind w:left="660"/>
    </w:pPr>
    <w:rPr>
      <w:rFonts w:cstheme="minorHAnsi"/>
      <w:sz w:val="20"/>
      <w:szCs w:val="20"/>
    </w:rPr>
  </w:style>
  <w:style w:type="paragraph" w:styleId="TOC5">
    <w:name w:val="toc 5"/>
    <w:basedOn w:val="Normal"/>
    <w:next w:val="Normal"/>
    <w:autoRedefine/>
    <w:uiPriority w:val="39"/>
    <w:unhideWhenUsed/>
    <w:rsid w:val="00BC7B9B"/>
    <w:pPr>
      <w:spacing w:after="0"/>
      <w:ind w:left="880"/>
    </w:pPr>
    <w:rPr>
      <w:rFonts w:cstheme="minorHAnsi"/>
      <w:sz w:val="20"/>
      <w:szCs w:val="20"/>
    </w:rPr>
  </w:style>
  <w:style w:type="paragraph" w:styleId="TOC6">
    <w:name w:val="toc 6"/>
    <w:basedOn w:val="Normal"/>
    <w:next w:val="Normal"/>
    <w:autoRedefine/>
    <w:uiPriority w:val="39"/>
    <w:unhideWhenUsed/>
    <w:rsid w:val="00BC7B9B"/>
    <w:pPr>
      <w:spacing w:after="0"/>
      <w:ind w:left="1100"/>
    </w:pPr>
    <w:rPr>
      <w:rFonts w:cstheme="minorHAnsi"/>
      <w:sz w:val="20"/>
      <w:szCs w:val="20"/>
    </w:rPr>
  </w:style>
  <w:style w:type="paragraph" w:styleId="TOC7">
    <w:name w:val="toc 7"/>
    <w:basedOn w:val="Normal"/>
    <w:next w:val="Normal"/>
    <w:autoRedefine/>
    <w:uiPriority w:val="39"/>
    <w:unhideWhenUsed/>
    <w:rsid w:val="00BC7B9B"/>
    <w:pPr>
      <w:spacing w:after="0"/>
      <w:ind w:left="1320"/>
    </w:pPr>
    <w:rPr>
      <w:rFonts w:cstheme="minorHAnsi"/>
      <w:sz w:val="20"/>
      <w:szCs w:val="20"/>
    </w:rPr>
  </w:style>
  <w:style w:type="paragraph" w:styleId="TOC8">
    <w:name w:val="toc 8"/>
    <w:basedOn w:val="Normal"/>
    <w:next w:val="Normal"/>
    <w:autoRedefine/>
    <w:uiPriority w:val="39"/>
    <w:unhideWhenUsed/>
    <w:rsid w:val="00BC7B9B"/>
    <w:pPr>
      <w:spacing w:after="0"/>
      <w:ind w:left="1540"/>
    </w:pPr>
    <w:rPr>
      <w:rFonts w:cstheme="minorHAnsi"/>
      <w:sz w:val="20"/>
      <w:szCs w:val="20"/>
    </w:rPr>
  </w:style>
  <w:style w:type="paragraph" w:styleId="TOC9">
    <w:name w:val="toc 9"/>
    <w:basedOn w:val="Normal"/>
    <w:next w:val="Normal"/>
    <w:autoRedefine/>
    <w:uiPriority w:val="39"/>
    <w:unhideWhenUsed/>
    <w:rsid w:val="00BC7B9B"/>
    <w:pPr>
      <w:spacing w:after="0"/>
      <w:ind w:left="1760"/>
    </w:pPr>
    <w:rPr>
      <w:rFonts w:cstheme="minorHAnsi"/>
      <w:sz w:val="20"/>
      <w:szCs w:val="20"/>
    </w:rPr>
  </w:style>
  <w:style w:type="paragraph" w:styleId="ListParagraph">
    <w:name w:val="List Paragraph"/>
    <w:basedOn w:val="Normal"/>
    <w:uiPriority w:val="34"/>
    <w:qFormat/>
    <w:rsid w:val="00BC05DB"/>
    <w:pPr>
      <w:ind w:left="720"/>
      <w:contextualSpacing/>
    </w:pPr>
  </w:style>
  <w:style w:type="character" w:styleId="Mention">
    <w:name w:val="Mention"/>
    <w:basedOn w:val="DefaultParagraphFont"/>
    <w:uiPriority w:val="99"/>
    <w:unhideWhenUsed/>
    <w:rsid w:val="005842EB"/>
    <w:rPr>
      <w:color w:val="2B579A"/>
      <w:shd w:val="clear" w:color="auto" w:fill="E1DFDD"/>
    </w:rPr>
  </w:style>
  <w:style w:type="character" w:customStyle="1" w:styleId="cf01">
    <w:name w:val="cf01"/>
    <w:basedOn w:val="DefaultParagraphFont"/>
    <w:rsid w:val="00E53E7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607731">
      <w:bodyDiv w:val="1"/>
      <w:marLeft w:val="0"/>
      <w:marRight w:val="0"/>
      <w:marTop w:val="0"/>
      <w:marBottom w:val="0"/>
      <w:divBdr>
        <w:top w:val="none" w:sz="0" w:space="0" w:color="auto"/>
        <w:left w:val="none" w:sz="0" w:space="0" w:color="auto"/>
        <w:bottom w:val="none" w:sz="0" w:space="0" w:color="auto"/>
        <w:right w:val="none" w:sz="0" w:space="0" w:color="auto"/>
      </w:divBdr>
      <w:divsChild>
        <w:div w:id="36128125">
          <w:marLeft w:val="0"/>
          <w:marRight w:val="0"/>
          <w:marTop w:val="0"/>
          <w:marBottom w:val="0"/>
          <w:divBdr>
            <w:top w:val="none" w:sz="0" w:space="0" w:color="auto"/>
            <w:left w:val="none" w:sz="0" w:space="0" w:color="auto"/>
            <w:bottom w:val="none" w:sz="0" w:space="0" w:color="auto"/>
            <w:right w:val="none" w:sz="0" w:space="0" w:color="auto"/>
          </w:divBdr>
          <w:divsChild>
            <w:div w:id="1569729909">
              <w:marLeft w:val="0"/>
              <w:marRight w:val="0"/>
              <w:marTop w:val="0"/>
              <w:marBottom w:val="0"/>
              <w:divBdr>
                <w:top w:val="none" w:sz="0" w:space="0" w:color="auto"/>
                <w:left w:val="none" w:sz="0" w:space="0" w:color="auto"/>
                <w:bottom w:val="none" w:sz="0" w:space="0" w:color="auto"/>
                <w:right w:val="none" w:sz="0" w:space="0" w:color="auto"/>
              </w:divBdr>
              <w:divsChild>
                <w:div w:id="98991459">
                  <w:marLeft w:val="480"/>
                  <w:marRight w:val="0"/>
                  <w:marTop w:val="0"/>
                  <w:marBottom w:val="0"/>
                  <w:divBdr>
                    <w:top w:val="none" w:sz="0" w:space="0" w:color="auto"/>
                    <w:left w:val="none" w:sz="0" w:space="0" w:color="auto"/>
                    <w:bottom w:val="none" w:sz="0" w:space="0" w:color="auto"/>
                    <w:right w:val="none" w:sz="0" w:space="0" w:color="auto"/>
                  </w:divBdr>
                  <w:divsChild>
                    <w:div w:id="9664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767083">
      <w:bodyDiv w:val="1"/>
      <w:marLeft w:val="0"/>
      <w:marRight w:val="0"/>
      <w:marTop w:val="0"/>
      <w:marBottom w:val="0"/>
      <w:divBdr>
        <w:top w:val="none" w:sz="0" w:space="0" w:color="auto"/>
        <w:left w:val="none" w:sz="0" w:space="0" w:color="auto"/>
        <w:bottom w:val="none" w:sz="0" w:space="0" w:color="auto"/>
        <w:right w:val="none" w:sz="0" w:space="0" w:color="auto"/>
      </w:divBdr>
    </w:div>
    <w:div w:id="1964460133">
      <w:bodyDiv w:val="1"/>
      <w:marLeft w:val="0"/>
      <w:marRight w:val="0"/>
      <w:marTop w:val="0"/>
      <w:marBottom w:val="0"/>
      <w:divBdr>
        <w:top w:val="none" w:sz="0" w:space="0" w:color="auto"/>
        <w:left w:val="none" w:sz="0" w:space="0" w:color="auto"/>
        <w:bottom w:val="none" w:sz="0" w:space="0" w:color="auto"/>
        <w:right w:val="none" w:sz="0" w:space="0" w:color="auto"/>
      </w:divBdr>
      <w:divsChild>
        <w:div w:id="70351373">
          <w:marLeft w:val="0"/>
          <w:marRight w:val="0"/>
          <w:marTop w:val="0"/>
          <w:marBottom w:val="0"/>
          <w:divBdr>
            <w:top w:val="none" w:sz="0" w:space="0" w:color="auto"/>
            <w:left w:val="none" w:sz="0" w:space="0" w:color="auto"/>
            <w:bottom w:val="none" w:sz="0" w:space="0" w:color="auto"/>
            <w:right w:val="none" w:sz="0" w:space="0" w:color="auto"/>
          </w:divBdr>
          <w:divsChild>
            <w:div w:id="2010331096">
              <w:marLeft w:val="0"/>
              <w:marRight w:val="0"/>
              <w:marTop w:val="0"/>
              <w:marBottom w:val="0"/>
              <w:divBdr>
                <w:top w:val="none" w:sz="0" w:space="0" w:color="auto"/>
                <w:left w:val="none" w:sz="0" w:space="0" w:color="auto"/>
                <w:bottom w:val="none" w:sz="0" w:space="0" w:color="auto"/>
                <w:right w:val="none" w:sz="0" w:space="0" w:color="auto"/>
              </w:divBdr>
              <w:divsChild>
                <w:div w:id="1202550885">
                  <w:marLeft w:val="480"/>
                  <w:marRight w:val="0"/>
                  <w:marTop w:val="0"/>
                  <w:marBottom w:val="0"/>
                  <w:divBdr>
                    <w:top w:val="none" w:sz="0" w:space="0" w:color="auto"/>
                    <w:left w:val="none" w:sz="0" w:space="0" w:color="auto"/>
                    <w:bottom w:val="none" w:sz="0" w:space="0" w:color="auto"/>
                    <w:right w:val="none" w:sz="0" w:space="0" w:color="auto"/>
                  </w:divBdr>
                  <w:divsChild>
                    <w:div w:id="8122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87235">
      <w:bodyDiv w:val="1"/>
      <w:marLeft w:val="0"/>
      <w:marRight w:val="0"/>
      <w:marTop w:val="0"/>
      <w:marBottom w:val="0"/>
      <w:divBdr>
        <w:top w:val="none" w:sz="0" w:space="0" w:color="auto"/>
        <w:left w:val="none" w:sz="0" w:space="0" w:color="auto"/>
        <w:bottom w:val="none" w:sz="0" w:space="0" w:color="auto"/>
        <w:right w:val="none" w:sz="0" w:space="0" w:color="auto"/>
      </w:divBdr>
      <w:divsChild>
        <w:div w:id="2022201216">
          <w:marLeft w:val="0"/>
          <w:marRight w:val="0"/>
          <w:marTop w:val="0"/>
          <w:marBottom w:val="0"/>
          <w:divBdr>
            <w:top w:val="none" w:sz="0" w:space="0" w:color="auto"/>
            <w:left w:val="none" w:sz="0" w:space="0" w:color="auto"/>
            <w:bottom w:val="none" w:sz="0" w:space="0" w:color="auto"/>
            <w:right w:val="none" w:sz="0" w:space="0" w:color="auto"/>
          </w:divBdr>
          <w:divsChild>
            <w:div w:id="163404496">
              <w:marLeft w:val="0"/>
              <w:marRight w:val="0"/>
              <w:marTop w:val="0"/>
              <w:marBottom w:val="0"/>
              <w:divBdr>
                <w:top w:val="none" w:sz="0" w:space="0" w:color="auto"/>
                <w:left w:val="none" w:sz="0" w:space="0" w:color="auto"/>
                <w:bottom w:val="none" w:sz="0" w:space="0" w:color="auto"/>
                <w:right w:val="none" w:sz="0" w:space="0" w:color="auto"/>
              </w:divBdr>
              <w:divsChild>
                <w:div w:id="141891687">
                  <w:marLeft w:val="0"/>
                  <w:marRight w:val="0"/>
                  <w:marTop w:val="0"/>
                  <w:marBottom w:val="0"/>
                  <w:divBdr>
                    <w:top w:val="none" w:sz="0" w:space="0" w:color="auto"/>
                    <w:left w:val="none" w:sz="0" w:space="0" w:color="auto"/>
                    <w:bottom w:val="none" w:sz="0" w:space="0" w:color="auto"/>
                    <w:right w:val="none" w:sz="0" w:space="0" w:color="auto"/>
                  </w:divBdr>
                </w:div>
                <w:div w:id="246353756">
                  <w:marLeft w:val="0"/>
                  <w:marRight w:val="0"/>
                  <w:marTop w:val="0"/>
                  <w:marBottom w:val="0"/>
                  <w:divBdr>
                    <w:top w:val="none" w:sz="0" w:space="0" w:color="auto"/>
                    <w:left w:val="none" w:sz="0" w:space="0" w:color="auto"/>
                    <w:bottom w:val="none" w:sz="0" w:space="0" w:color="auto"/>
                    <w:right w:val="none" w:sz="0" w:space="0" w:color="auto"/>
                  </w:divBdr>
                </w:div>
                <w:div w:id="359089759">
                  <w:marLeft w:val="0"/>
                  <w:marRight w:val="0"/>
                  <w:marTop w:val="0"/>
                  <w:marBottom w:val="0"/>
                  <w:divBdr>
                    <w:top w:val="none" w:sz="0" w:space="0" w:color="auto"/>
                    <w:left w:val="none" w:sz="0" w:space="0" w:color="auto"/>
                    <w:bottom w:val="none" w:sz="0" w:space="0" w:color="auto"/>
                    <w:right w:val="none" w:sz="0" w:space="0" w:color="auto"/>
                  </w:divBdr>
                </w:div>
                <w:div w:id="965547599">
                  <w:marLeft w:val="0"/>
                  <w:marRight w:val="0"/>
                  <w:marTop w:val="0"/>
                  <w:marBottom w:val="0"/>
                  <w:divBdr>
                    <w:top w:val="none" w:sz="0" w:space="0" w:color="auto"/>
                    <w:left w:val="none" w:sz="0" w:space="0" w:color="auto"/>
                    <w:bottom w:val="none" w:sz="0" w:space="0" w:color="auto"/>
                    <w:right w:val="none" w:sz="0" w:space="0" w:color="auto"/>
                  </w:divBdr>
                </w:div>
                <w:div w:id="1168864431">
                  <w:marLeft w:val="0"/>
                  <w:marRight w:val="0"/>
                  <w:marTop w:val="0"/>
                  <w:marBottom w:val="0"/>
                  <w:divBdr>
                    <w:top w:val="none" w:sz="0" w:space="0" w:color="auto"/>
                    <w:left w:val="none" w:sz="0" w:space="0" w:color="auto"/>
                    <w:bottom w:val="none" w:sz="0" w:space="0" w:color="auto"/>
                    <w:right w:val="none" w:sz="0" w:space="0" w:color="auto"/>
                  </w:divBdr>
                </w:div>
                <w:div w:id="1267232967">
                  <w:marLeft w:val="0"/>
                  <w:marRight w:val="0"/>
                  <w:marTop w:val="0"/>
                  <w:marBottom w:val="0"/>
                  <w:divBdr>
                    <w:top w:val="none" w:sz="0" w:space="0" w:color="auto"/>
                    <w:left w:val="none" w:sz="0" w:space="0" w:color="auto"/>
                    <w:bottom w:val="none" w:sz="0" w:space="0" w:color="auto"/>
                    <w:right w:val="none" w:sz="0" w:space="0" w:color="auto"/>
                  </w:divBdr>
                </w:div>
                <w:div w:id="1374304844">
                  <w:marLeft w:val="0"/>
                  <w:marRight w:val="0"/>
                  <w:marTop w:val="0"/>
                  <w:marBottom w:val="0"/>
                  <w:divBdr>
                    <w:top w:val="none" w:sz="0" w:space="0" w:color="auto"/>
                    <w:left w:val="none" w:sz="0" w:space="0" w:color="auto"/>
                    <w:bottom w:val="none" w:sz="0" w:space="0" w:color="auto"/>
                    <w:right w:val="none" w:sz="0" w:space="0" w:color="auto"/>
                  </w:divBdr>
                </w:div>
                <w:div w:id="1437171152">
                  <w:marLeft w:val="0"/>
                  <w:marRight w:val="0"/>
                  <w:marTop w:val="0"/>
                  <w:marBottom w:val="0"/>
                  <w:divBdr>
                    <w:top w:val="none" w:sz="0" w:space="0" w:color="auto"/>
                    <w:left w:val="none" w:sz="0" w:space="0" w:color="auto"/>
                    <w:bottom w:val="none" w:sz="0" w:space="0" w:color="auto"/>
                    <w:right w:val="none" w:sz="0" w:space="0" w:color="auto"/>
                  </w:divBdr>
                </w:div>
                <w:div w:id="1520042857">
                  <w:marLeft w:val="0"/>
                  <w:marRight w:val="0"/>
                  <w:marTop w:val="0"/>
                  <w:marBottom w:val="0"/>
                  <w:divBdr>
                    <w:top w:val="none" w:sz="0" w:space="0" w:color="auto"/>
                    <w:left w:val="none" w:sz="0" w:space="0" w:color="auto"/>
                    <w:bottom w:val="none" w:sz="0" w:space="0" w:color="auto"/>
                    <w:right w:val="none" w:sz="0" w:space="0" w:color="auto"/>
                  </w:divBdr>
                </w:div>
                <w:div w:id="1726102257">
                  <w:marLeft w:val="0"/>
                  <w:marRight w:val="0"/>
                  <w:marTop w:val="0"/>
                  <w:marBottom w:val="0"/>
                  <w:divBdr>
                    <w:top w:val="none" w:sz="0" w:space="0" w:color="auto"/>
                    <w:left w:val="none" w:sz="0" w:space="0" w:color="auto"/>
                    <w:bottom w:val="none" w:sz="0" w:space="0" w:color="auto"/>
                    <w:right w:val="none" w:sz="0" w:space="0" w:color="auto"/>
                  </w:divBdr>
                </w:div>
              </w:divsChild>
            </w:div>
            <w:div w:id="274099247">
              <w:marLeft w:val="0"/>
              <w:marRight w:val="0"/>
              <w:marTop w:val="0"/>
              <w:marBottom w:val="0"/>
              <w:divBdr>
                <w:top w:val="none" w:sz="0" w:space="0" w:color="auto"/>
                <w:left w:val="none" w:sz="0" w:space="0" w:color="auto"/>
                <w:bottom w:val="none" w:sz="0" w:space="0" w:color="auto"/>
                <w:right w:val="none" w:sz="0" w:space="0" w:color="auto"/>
              </w:divBdr>
              <w:divsChild>
                <w:div w:id="113258952">
                  <w:marLeft w:val="0"/>
                  <w:marRight w:val="0"/>
                  <w:marTop w:val="0"/>
                  <w:marBottom w:val="0"/>
                  <w:divBdr>
                    <w:top w:val="none" w:sz="0" w:space="0" w:color="auto"/>
                    <w:left w:val="none" w:sz="0" w:space="0" w:color="auto"/>
                    <w:bottom w:val="none" w:sz="0" w:space="0" w:color="auto"/>
                    <w:right w:val="none" w:sz="0" w:space="0" w:color="auto"/>
                  </w:divBdr>
                </w:div>
                <w:div w:id="157313149">
                  <w:marLeft w:val="0"/>
                  <w:marRight w:val="0"/>
                  <w:marTop w:val="0"/>
                  <w:marBottom w:val="0"/>
                  <w:divBdr>
                    <w:top w:val="none" w:sz="0" w:space="0" w:color="auto"/>
                    <w:left w:val="none" w:sz="0" w:space="0" w:color="auto"/>
                    <w:bottom w:val="none" w:sz="0" w:space="0" w:color="auto"/>
                    <w:right w:val="none" w:sz="0" w:space="0" w:color="auto"/>
                  </w:divBdr>
                </w:div>
                <w:div w:id="453407370">
                  <w:marLeft w:val="0"/>
                  <w:marRight w:val="0"/>
                  <w:marTop w:val="0"/>
                  <w:marBottom w:val="0"/>
                  <w:divBdr>
                    <w:top w:val="none" w:sz="0" w:space="0" w:color="auto"/>
                    <w:left w:val="none" w:sz="0" w:space="0" w:color="auto"/>
                    <w:bottom w:val="none" w:sz="0" w:space="0" w:color="auto"/>
                    <w:right w:val="none" w:sz="0" w:space="0" w:color="auto"/>
                  </w:divBdr>
                </w:div>
                <w:div w:id="485828499">
                  <w:marLeft w:val="0"/>
                  <w:marRight w:val="0"/>
                  <w:marTop w:val="0"/>
                  <w:marBottom w:val="0"/>
                  <w:divBdr>
                    <w:top w:val="none" w:sz="0" w:space="0" w:color="auto"/>
                    <w:left w:val="none" w:sz="0" w:space="0" w:color="auto"/>
                    <w:bottom w:val="none" w:sz="0" w:space="0" w:color="auto"/>
                    <w:right w:val="none" w:sz="0" w:space="0" w:color="auto"/>
                  </w:divBdr>
                </w:div>
                <w:div w:id="677804234">
                  <w:marLeft w:val="0"/>
                  <w:marRight w:val="0"/>
                  <w:marTop w:val="0"/>
                  <w:marBottom w:val="0"/>
                  <w:divBdr>
                    <w:top w:val="none" w:sz="0" w:space="0" w:color="auto"/>
                    <w:left w:val="none" w:sz="0" w:space="0" w:color="auto"/>
                    <w:bottom w:val="none" w:sz="0" w:space="0" w:color="auto"/>
                    <w:right w:val="none" w:sz="0" w:space="0" w:color="auto"/>
                  </w:divBdr>
                </w:div>
                <w:div w:id="693270166">
                  <w:marLeft w:val="0"/>
                  <w:marRight w:val="0"/>
                  <w:marTop w:val="0"/>
                  <w:marBottom w:val="0"/>
                  <w:divBdr>
                    <w:top w:val="none" w:sz="0" w:space="0" w:color="auto"/>
                    <w:left w:val="none" w:sz="0" w:space="0" w:color="auto"/>
                    <w:bottom w:val="none" w:sz="0" w:space="0" w:color="auto"/>
                    <w:right w:val="none" w:sz="0" w:space="0" w:color="auto"/>
                  </w:divBdr>
                </w:div>
                <w:div w:id="705252440">
                  <w:marLeft w:val="0"/>
                  <w:marRight w:val="0"/>
                  <w:marTop w:val="0"/>
                  <w:marBottom w:val="0"/>
                  <w:divBdr>
                    <w:top w:val="none" w:sz="0" w:space="0" w:color="auto"/>
                    <w:left w:val="none" w:sz="0" w:space="0" w:color="auto"/>
                    <w:bottom w:val="none" w:sz="0" w:space="0" w:color="auto"/>
                    <w:right w:val="none" w:sz="0" w:space="0" w:color="auto"/>
                  </w:divBdr>
                </w:div>
                <w:div w:id="887954096">
                  <w:marLeft w:val="0"/>
                  <w:marRight w:val="0"/>
                  <w:marTop w:val="0"/>
                  <w:marBottom w:val="0"/>
                  <w:divBdr>
                    <w:top w:val="none" w:sz="0" w:space="0" w:color="auto"/>
                    <w:left w:val="none" w:sz="0" w:space="0" w:color="auto"/>
                    <w:bottom w:val="none" w:sz="0" w:space="0" w:color="auto"/>
                    <w:right w:val="none" w:sz="0" w:space="0" w:color="auto"/>
                  </w:divBdr>
                </w:div>
                <w:div w:id="907688126">
                  <w:marLeft w:val="0"/>
                  <w:marRight w:val="0"/>
                  <w:marTop w:val="0"/>
                  <w:marBottom w:val="0"/>
                  <w:divBdr>
                    <w:top w:val="none" w:sz="0" w:space="0" w:color="auto"/>
                    <w:left w:val="none" w:sz="0" w:space="0" w:color="auto"/>
                    <w:bottom w:val="none" w:sz="0" w:space="0" w:color="auto"/>
                    <w:right w:val="none" w:sz="0" w:space="0" w:color="auto"/>
                  </w:divBdr>
                </w:div>
                <w:div w:id="911348953">
                  <w:marLeft w:val="0"/>
                  <w:marRight w:val="0"/>
                  <w:marTop w:val="0"/>
                  <w:marBottom w:val="0"/>
                  <w:divBdr>
                    <w:top w:val="none" w:sz="0" w:space="0" w:color="auto"/>
                    <w:left w:val="none" w:sz="0" w:space="0" w:color="auto"/>
                    <w:bottom w:val="none" w:sz="0" w:space="0" w:color="auto"/>
                    <w:right w:val="none" w:sz="0" w:space="0" w:color="auto"/>
                  </w:divBdr>
                </w:div>
                <w:div w:id="1165121909">
                  <w:marLeft w:val="0"/>
                  <w:marRight w:val="0"/>
                  <w:marTop w:val="0"/>
                  <w:marBottom w:val="0"/>
                  <w:divBdr>
                    <w:top w:val="none" w:sz="0" w:space="0" w:color="auto"/>
                    <w:left w:val="none" w:sz="0" w:space="0" w:color="auto"/>
                    <w:bottom w:val="none" w:sz="0" w:space="0" w:color="auto"/>
                    <w:right w:val="none" w:sz="0" w:space="0" w:color="auto"/>
                  </w:divBdr>
                </w:div>
                <w:div w:id="1269695499">
                  <w:marLeft w:val="0"/>
                  <w:marRight w:val="0"/>
                  <w:marTop w:val="0"/>
                  <w:marBottom w:val="0"/>
                  <w:divBdr>
                    <w:top w:val="none" w:sz="0" w:space="0" w:color="auto"/>
                    <w:left w:val="none" w:sz="0" w:space="0" w:color="auto"/>
                    <w:bottom w:val="none" w:sz="0" w:space="0" w:color="auto"/>
                    <w:right w:val="none" w:sz="0" w:space="0" w:color="auto"/>
                  </w:divBdr>
                </w:div>
                <w:div w:id="1453786592">
                  <w:marLeft w:val="0"/>
                  <w:marRight w:val="0"/>
                  <w:marTop w:val="0"/>
                  <w:marBottom w:val="0"/>
                  <w:divBdr>
                    <w:top w:val="none" w:sz="0" w:space="0" w:color="auto"/>
                    <w:left w:val="none" w:sz="0" w:space="0" w:color="auto"/>
                    <w:bottom w:val="none" w:sz="0" w:space="0" w:color="auto"/>
                    <w:right w:val="none" w:sz="0" w:space="0" w:color="auto"/>
                  </w:divBdr>
                </w:div>
                <w:div w:id="1556161232">
                  <w:marLeft w:val="0"/>
                  <w:marRight w:val="0"/>
                  <w:marTop w:val="0"/>
                  <w:marBottom w:val="0"/>
                  <w:divBdr>
                    <w:top w:val="none" w:sz="0" w:space="0" w:color="auto"/>
                    <w:left w:val="none" w:sz="0" w:space="0" w:color="auto"/>
                    <w:bottom w:val="none" w:sz="0" w:space="0" w:color="auto"/>
                    <w:right w:val="none" w:sz="0" w:space="0" w:color="auto"/>
                  </w:divBdr>
                </w:div>
                <w:div w:id="1625575043">
                  <w:marLeft w:val="0"/>
                  <w:marRight w:val="0"/>
                  <w:marTop w:val="0"/>
                  <w:marBottom w:val="0"/>
                  <w:divBdr>
                    <w:top w:val="none" w:sz="0" w:space="0" w:color="auto"/>
                    <w:left w:val="none" w:sz="0" w:space="0" w:color="auto"/>
                    <w:bottom w:val="none" w:sz="0" w:space="0" w:color="auto"/>
                    <w:right w:val="none" w:sz="0" w:space="0" w:color="auto"/>
                  </w:divBdr>
                </w:div>
                <w:div w:id="1833567787">
                  <w:marLeft w:val="0"/>
                  <w:marRight w:val="0"/>
                  <w:marTop w:val="0"/>
                  <w:marBottom w:val="0"/>
                  <w:divBdr>
                    <w:top w:val="none" w:sz="0" w:space="0" w:color="auto"/>
                    <w:left w:val="none" w:sz="0" w:space="0" w:color="auto"/>
                    <w:bottom w:val="none" w:sz="0" w:space="0" w:color="auto"/>
                    <w:right w:val="none" w:sz="0" w:space="0" w:color="auto"/>
                  </w:divBdr>
                </w:div>
                <w:div w:id="1841922027">
                  <w:marLeft w:val="0"/>
                  <w:marRight w:val="0"/>
                  <w:marTop w:val="0"/>
                  <w:marBottom w:val="0"/>
                  <w:divBdr>
                    <w:top w:val="none" w:sz="0" w:space="0" w:color="auto"/>
                    <w:left w:val="none" w:sz="0" w:space="0" w:color="auto"/>
                    <w:bottom w:val="none" w:sz="0" w:space="0" w:color="auto"/>
                    <w:right w:val="none" w:sz="0" w:space="0" w:color="auto"/>
                  </w:divBdr>
                </w:div>
                <w:div w:id="1930237548">
                  <w:marLeft w:val="0"/>
                  <w:marRight w:val="0"/>
                  <w:marTop w:val="0"/>
                  <w:marBottom w:val="0"/>
                  <w:divBdr>
                    <w:top w:val="none" w:sz="0" w:space="0" w:color="auto"/>
                    <w:left w:val="none" w:sz="0" w:space="0" w:color="auto"/>
                    <w:bottom w:val="none" w:sz="0" w:space="0" w:color="auto"/>
                    <w:right w:val="none" w:sz="0" w:space="0" w:color="auto"/>
                  </w:divBdr>
                </w:div>
                <w:div w:id="1985426485">
                  <w:marLeft w:val="0"/>
                  <w:marRight w:val="0"/>
                  <w:marTop w:val="0"/>
                  <w:marBottom w:val="0"/>
                  <w:divBdr>
                    <w:top w:val="none" w:sz="0" w:space="0" w:color="auto"/>
                    <w:left w:val="none" w:sz="0" w:space="0" w:color="auto"/>
                    <w:bottom w:val="none" w:sz="0" w:space="0" w:color="auto"/>
                    <w:right w:val="none" w:sz="0" w:space="0" w:color="auto"/>
                  </w:divBdr>
                </w:div>
                <w:div w:id="2022706273">
                  <w:marLeft w:val="0"/>
                  <w:marRight w:val="0"/>
                  <w:marTop w:val="0"/>
                  <w:marBottom w:val="0"/>
                  <w:divBdr>
                    <w:top w:val="none" w:sz="0" w:space="0" w:color="auto"/>
                    <w:left w:val="none" w:sz="0" w:space="0" w:color="auto"/>
                    <w:bottom w:val="none" w:sz="0" w:space="0" w:color="auto"/>
                    <w:right w:val="none" w:sz="0" w:space="0" w:color="auto"/>
                  </w:divBdr>
                </w:div>
              </w:divsChild>
            </w:div>
            <w:div w:id="940265480">
              <w:marLeft w:val="0"/>
              <w:marRight w:val="0"/>
              <w:marTop w:val="0"/>
              <w:marBottom w:val="0"/>
              <w:divBdr>
                <w:top w:val="none" w:sz="0" w:space="0" w:color="auto"/>
                <w:left w:val="none" w:sz="0" w:space="0" w:color="auto"/>
                <w:bottom w:val="none" w:sz="0" w:space="0" w:color="auto"/>
                <w:right w:val="none" w:sz="0" w:space="0" w:color="auto"/>
              </w:divBdr>
            </w:div>
            <w:div w:id="998845041">
              <w:marLeft w:val="0"/>
              <w:marRight w:val="0"/>
              <w:marTop w:val="0"/>
              <w:marBottom w:val="0"/>
              <w:divBdr>
                <w:top w:val="none" w:sz="0" w:space="0" w:color="auto"/>
                <w:left w:val="none" w:sz="0" w:space="0" w:color="auto"/>
                <w:bottom w:val="none" w:sz="0" w:space="0" w:color="auto"/>
                <w:right w:val="none" w:sz="0" w:space="0" w:color="auto"/>
              </w:divBdr>
              <w:divsChild>
                <w:div w:id="56435690">
                  <w:marLeft w:val="0"/>
                  <w:marRight w:val="0"/>
                  <w:marTop w:val="0"/>
                  <w:marBottom w:val="0"/>
                  <w:divBdr>
                    <w:top w:val="none" w:sz="0" w:space="0" w:color="auto"/>
                    <w:left w:val="none" w:sz="0" w:space="0" w:color="auto"/>
                    <w:bottom w:val="none" w:sz="0" w:space="0" w:color="auto"/>
                    <w:right w:val="none" w:sz="0" w:space="0" w:color="auto"/>
                  </w:divBdr>
                </w:div>
                <w:div w:id="100497955">
                  <w:marLeft w:val="0"/>
                  <w:marRight w:val="0"/>
                  <w:marTop w:val="0"/>
                  <w:marBottom w:val="0"/>
                  <w:divBdr>
                    <w:top w:val="none" w:sz="0" w:space="0" w:color="auto"/>
                    <w:left w:val="none" w:sz="0" w:space="0" w:color="auto"/>
                    <w:bottom w:val="none" w:sz="0" w:space="0" w:color="auto"/>
                    <w:right w:val="none" w:sz="0" w:space="0" w:color="auto"/>
                  </w:divBdr>
                </w:div>
                <w:div w:id="123157605">
                  <w:marLeft w:val="0"/>
                  <w:marRight w:val="0"/>
                  <w:marTop w:val="0"/>
                  <w:marBottom w:val="0"/>
                  <w:divBdr>
                    <w:top w:val="none" w:sz="0" w:space="0" w:color="auto"/>
                    <w:left w:val="none" w:sz="0" w:space="0" w:color="auto"/>
                    <w:bottom w:val="none" w:sz="0" w:space="0" w:color="auto"/>
                    <w:right w:val="none" w:sz="0" w:space="0" w:color="auto"/>
                  </w:divBdr>
                </w:div>
                <w:div w:id="240339851">
                  <w:marLeft w:val="0"/>
                  <w:marRight w:val="0"/>
                  <w:marTop w:val="0"/>
                  <w:marBottom w:val="0"/>
                  <w:divBdr>
                    <w:top w:val="none" w:sz="0" w:space="0" w:color="auto"/>
                    <w:left w:val="none" w:sz="0" w:space="0" w:color="auto"/>
                    <w:bottom w:val="none" w:sz="0" w:space="0" w:color="auto"/>
                    <w:right w:val="none" w:sz="0" w:space="0" w:color="auto"/>
                  </w:divBdr>
                </w:div>
                <w:div w:id="672534440">
                  <w:marLeft w:val="0"/>
                  <w:marRight w:val="0"/>
                  <w:marTop w:val="0"/>
                  <w:marBottom w:val="0"/>
                  <w:divBdr>
                    <w:top w:val="none" w:sz="0" w:space="0" w:color="auto"/>
                    <w:left w:val="none" w:sz="0" w:space="0" w:color="auto"/>
                    <w:bottom w:val="none" w:sz="0" w:space="0" w:color="auto"/>
                    <w:right w:val="none" w:sz="0" w:space="0" w:color="auto"/>
                  </w:divBdr>
                </w:div>
                <w:div w:id="908077976">
                  <w:marLeft w:val="0"/>
                  <w:marRight w:val="0"/>
                  <w:marTop w:val="0"/>
                  <w:marBottom w:val="0"/>
                  <w:divBdr>
                    <w:top w:val="none" w:sz="0" w:space="0" w:color="auto"/>
                    <w:left w:val="none" w:sz="0" w:space="0" w:color="auto"/>
                    <w:bottom w:val="none" w:sz="0" w:space="0" w:color="auto"/>
                    <w:right w:val="none" w:sz="0" w:space="0" w:color="auto"/>
                  </w:divBdr>
                </w:div>
                <w:div w:id="972176316">
                  <w:marLeft w:val="0"/>
                  <w:marRight w:val="0"/>
                  <w:marTop w:val="0"/>
                  <w:marBottom w:val="0"/>
                  <w:divBdr>
                    <w:top w:val="none" w:sz="0" w:space="0" w:color="auto"/>
                    <w:left w:val="none" w:sz="0" w:space="0" w:color="auto"/>
                    <w:bottom w:val="none" w:sz="0" w:space="0" w:color="auto"/>
                    <w:right w:val="none" w:sz="0" w:space="0" w:color="auto"/>
                  </w:divBdr>
                </w:div>
                <w:div w:id="985890033">
                  <w:marLeft w:val="0"/>
                  <w:marRight w:val="0"/>
                  <w:marTop w:val="0"/>
                  <w:marBottom w:val="0"/>
                  <w:divBdr>
                    <w:top w:val="none" w:sz="0" w:space="0" w:color="auto"/>
                    <w:left w:val="none" w:sz="0" w:space="0" w:color="auto"/>
                    <w:bottom w:val="none" w:sz="0" w:space="0" w:color="auto"/>
                    <w:right w:val="none" w:sz="0" w:space="0" w:color="auto"/>
                  </w:divBdr>
                </w:div>
                <w:div w:id="1250508732">
                  <w:marLeft w:val="0"/>
                  <w:marRight w:val="0"/>
                  <w:marTop w:val="0"/>
                  <w:marBottom w:val="0"/>
                  <w:divBdr>
                    <w:top w:val="none" w:sz="0" w:space="0" w:color="auto"/>
                    <w:left w:val="none" w:sz="0" w:space="0" w:color="auto"/>
                    <w:bottom w:val="none" w:sz="0" w:space="0" w:color="auto"/>
                    <w:right w:val="none" w:sz="0" w:space="0" w:color="auto"/>
                  </w:divBdr>
                </w:div>
                <w:div w:id="1427582363">
                  <w:marLeft w:val="0"/>
                  <w:marRight w:val="0"/>
                  <w:marTop w:val="0"/>
                  <w:marBottom w:val="0"/>
                  <w:divBdr>
                    <w:top w:val="none" w:sz="0" w:space="0" w:color="auto"/>
                    <w:left w:val="none" w:sz="0" w:space="0" w:color="auto"/>
                    <w:bottom w:val="none" w:sz="0" w:space="0" w:color="auto"/>
                    <w:right w:val="none" w:sz="0" w:space="0" w:color="auto"/>
                  </w:divBdr>
                </w:div>
                <w:div w:id="1545868584">
                  <w:marLeft w:val="0"/>
                  <w:marRight w:val="0"/>
                  <w:marTop w:val="0"/>
                  <w:marBottom w:val="0"/>
                  <w:divBdr>
                    <w:top w:val="none" w:sz="0" w:space="0" w:color="auto"/>
                    <w:left w:val="none" w:sz="0" w:space="0" w:color="auto"/>
                    <w:bottom w:val="none" w:sz="0" w:space="0" w:color="auto"/>
                    <w:right w:val="none" w:sz="0" w:space="0" w:color="auto"/>
                  </w:divBdr>
                </w:div>
                <w:div w:id="1873616991">
                  <w:marLeft w:val="0"/>
                  <w:marRight w:val="0"/>
                  <w:marTop w:val="0"/>
                  <w:marBottom w:val="0"/>
                  <w:divBdr>
                    <w:top w:val="none" w:sz="0" w:space="0" w:color="auto"/>
                    <w:left w:val="none" w:sz="0" w:space="0" w:color="auto"/>
                    <w:bottom w:val="none" w:sz="0" w:space="0" w:color="auto"/>
                    <w:right w:val="none" w:sz="0" w:space="0" w:color="auto"/>
                  </w:divBdr>
                </w:div>
                <w:div w:id="1923297972">
                  <w:marLeft w:val="0"/>
                  <w:marRight w:val="0"/>
                  <w:marTop w:val="0"/>
                  <w:marBottom w:val="0"/>
                  <w:divBdr>
                    <w:top w:val="none" w:sz="0" w:space="0" w:color="auto"/>
                    <w:left w:val="none" w:sz="0" w:space="0" w:color="auto"/>
                    <w:bottom w:val="none" w:sz="0" w:space="0" w:color="auto"/>
                    <w:right w:val="none" w:sz="0" w:space="0" w:color="auto"/>
                  </w:divBdr>
                </w:div>
                <w:div w:id="2056074664">
                  <w:marLeft w:val="0"/>
                  <w:marRight w:val="0"/>
                  <w:marTop w:val="0"/>
                  <w:marBottom w:val="0"/>
                  <w:divBdr>
                    <w:top w:val="none" w:sz="0" w:space="0" w:color="auto"/>
                    <w:left w:val="none" w:sz="0" w:space="0" w:color="auto"/>
                    <w:bottom w:val="none" w:sz="0" w:space="0" w:color="auto"/>
                    <w:right w:val="none" w:sz="0" w:space="0" w:color="auto"/>
                  </w:divBdr>
                </w:div>
              </w:divsChild>
            </w:div>
            <w:div w:id="1114710440">
              <w:marLeft w:val="0"/>
              <w:marRight w:val="0"/>
              <w:marTop w:val="0"/>
              <w:marBottom w:val="0"/>
              <w:divBdr>
                <w:top w:val="none" w:sz="0" w:space="0" w:color="auto"/>
                <w:left w:val="none" w:sz="0" w:space="0" w:color="auto"/>
                <w:bottom w:val="none" w:sz="0" w:space="0" w:color="auto"/>
                <w:right w:val="none" w:sz="0" w:space="0" w:color="auto"/>
              </w:divBdr>
              <w:divsChild>
                <w:div w:id="16808349">
                  <w:marLeft w:val="0"/>
                  <w:marRight w:val="0"/>
                  <w:marTop w:val="0"/>
                  <w:marBottom w:val="0"/>
                  <w:divBdr>
                    <w:top w:val="none" w:sz="0" w:space="0" w:color="auto"/>
                    <w:left w:val="none" w:sz="0" w:space="0" w:color="auto"/>
                    <w:bottom w:val="none" w:sz="0" w:space="0" w:color="auto"/>
                    <w:right w:val="none" w:sz="0" w:space="0" w:color="auto"/>
                  </w:divBdr>
                </w:div>
                <w:div w:id="36122619">
                  <w:marLeft w:val="0"/>
                  <w:marRight w:val="0"/>
                  <w:marTop w:val="0"/>
                  <w:marBottom w:val="0"/>
                  <w:divBdr>
                    <w:top w:val="none" w:sz="0" w:space="0" w:color="auto"/>
                    <w:left w:val="none" w:sz="0" w:space="0" w:color="auto"/>
                    <w:bottom w:val="none" w:sz="0" w:space="0" w:color="auto"/>
                    <w:right w:val="none" w:sz="0" w:space="0" w:color="auto"/>
                  </w:divBdr>
                </w:div>
                <w:div w:id="51733442">
                  <w:marLeft w:val="0"/>
                  <w:marRight w:val="0"/>
                  <w:marTop w:val="0"/>
                  <w:marBottom w:val="0"/>
                  <w:divBdr>
                    <w:top w:val="none" w:sz="0" w:space="0" w:color="auto"/>
                    <w:left w:val="none" w:sz="0" w:space="0" w:color="auto"/>
                    <w:bottom w:val="none" w:sz="0" w:space="0" w:color="auto"/>
                    <w:right w:val="none" w:sz="0" w:space="0" w:color="auto"/>
                  </w:divBdr>
                </w:div>
                <w:div w:id="83039289">
                  <w:marLeft w:val="0"/>
                  <w:marRight w:val="0"/>
                  <w:marTop w:val="0"/>
                  <w:marBottom w:val="0"/>
                  <w:divBdr>
                    <w:top w:val="none" w:sz="0" w:space="0" w:color="auto"/>
                    <w:left w:val="none" w:sz="0" w:space="0" w:color="auto"/>
                    <w:bottom w:val="none" w:sz="0" w:space="0" w:color="auto"/>
                    <w:right w:val="none" w:sz="0" w:space="0" w:color="auto"/>
                  </w:divBdr>
                </w:div>
                <w:div w:id="181748173">
                  <w:marLeft w:val="0"/>
                  <w:marRight w:val="0"/>
                  <w:marTop w:val="0"/>
                  <w:marBottom w:val="0"/>
                  <w:divBdr>
                    <w:top w:val="none" w:sz="0" w:space="0" w:color="auto"/>
                    <w:left w:val="none" w:sz="0" w:space="0" w:color="auto"/>
                    <w:bottom w:val="none" w:sz="0" w:space="0" w:color="auto"/>
                    <w:right w:val="none" w:sz="0" w:space="0" w:color="auto"/>
                  </w:divBdr>
                </w:div>
                <w:div w:id="193886595">
                  <w:marLeft w:val="0"/>
                  <w:marRight w:val="0"/>
                  <w:marTop w:val="0"/>
                  <w:marBottom w:val="0"/>
                  <w:divBdr>
                    <w:top w:val="none" w:sz="0" w:space="0" w:color="auto"/>
                    <w:left w:val="none" w:sz="0" w:space="0" w:color="auto"/>
                    <w:bottom w:val="none" w:sz="0" w:space="0" w:color="auto"/>
                    <w:right w:val="none" w:sz="0" w:space="0" w:color="auto"/>
                  </w:divBdr>
                </w:div>
                <w:div w:id="194974987">
                  <w:marLeft w:val="0"/>
                  <w:marRight w:val="0"/>
                  <w:marTop w:val="0"/>
                  <w:marBottom w:val="0"/>
                  <w:divBdr>
                    <w:top w:val="none" w:sz="0" w:space="0" w:color="auto"/>
                    <w:left w:val="none" w:sz="0" w:space="0" w:color="auto"/>
                    <w:bottom w:val="none" w:sz="0" w:space="0" w:color="auto"/>
                    <w:right w:val="none" w:sz="0" w:space="0" w:color="auto"/>
                  </w:divBdr>
                </w:div>
                <w:div w:id="259533959">
                  <w:marLeft w:val="0"/>
                  <w:marRight w:val="0"/>
                  <w:marTop w:val="0"/>
                  <w:marBottom w:val="0"/>
                  <w:divBdr>
                    <w:top w:val="none" w:sz="0" w:space="0" w:color="auto"/>
                    <w:left w:val="none" w:sz="0" w:space="0" w:color="auto"/>
                    <w:bottom w:val="none" w:sz="0" w:space="0" w:color="auto"/>
                    <w:right w:val="none" w:sz="0" w:space="0" w:color="auto"/>
                  </w:divBdr>
                </w:div>
                <w:div w:id="284509344">
                  <w:marLeft w:val="0"/>
                  <w:marRight w:val="0"/>
                  <w:marTop w:val="0"/>
                  <w:marBottom w:val="0"/>
                  <w:divBdr>
                    <w:top w:val="none" w:sz="0" w:space="0" w:color="auto"/>
                    <w:left w:val="none" w:sz="0" w:space="0" w:color="auto"/>
                    <w:bottom w:val="none" w:sz="0" w:space="0" w:color="auto"/>
                    <w:right w:val="none" w:sz="0" w:space="0" w:color="auto"/>
                  </w:divBdr>
                </w:div>
                <w:div w:id="288711677">
                  <w:marLeft w:val="0"/>
                  <w:marRight w:val="0"/>
                  <w:marTop w:val="0"/>
                  <w:marBottom w:val="0"/>
                  <w:divBdr>
                    <w:top w:val="none" w:sz="0" w:space="0" w:color="auto"/>
                    <w:left w:val="none" w:sz="0" w:space="0" w:color="auto"/>
                    <w:bottom w:val="none" w:sz="0" w:space="0" w:color="auto"/>
                    <w:right w:val="none" w:sz="0" w:space="0" w:color="auto"/>
                  </w:divBdr>
                </w:div>
                <w:div w:id="295375729">
                  <w:marLeft w:val="0"/>
                  <w:marRight w:val="0"/>
                  <w:marTop w:val="0"/>
                  <w:marBottom w:val="0"/>
                  <w:divBdr>
                    <w:top w:val="none" w:sz="0" w:space="0" w:color="auto"/>
                    <w:left w:val="none" w:sz="0" w:space="0" w:color="auto"/>
                    <w:bottom w:val="none" w:sz="0" w:space="0" w:color="auto"/>
                    <w:right w:val="none" w:sz="0" w:space="0" w:color="auto"/>
                  </w:divBdr>
                </w:div>
                <w:div w:id="302276775">
                  <w:marLeft w:val="0"/>
                  <w:marRight w:val="0"/>
                  <w:marTop w:val="0"/>
                  <w:marBottom w:val="0"/>
                  <w:divBdr>
                    <w:top w:val="none" w:sz="0" w:space="0" w:color="auto"/>
                    <w:left w:val="none" w:sz="0" w:space="0" w:color="auto"/>
                    <w:bottom w:val="none" w:sz="0" w:space="0" w:color="auto"/>
                    <w:right w:val="none" w:sz="0" w:space="0" w:color="auto"/>
                  </w:divBdr>
                </w:div>
                <w:div w:id="317616019">
                  <w:marLeft w:val="0"/>
                  <w:marRight w:val="0"/>
                  <w:marTop w:val="0"/>
                  <w:marBottom w:val="0"/>
                  <w:divBdr>
                    <w:top w:val="none" w:sz="0" w:space="0" w:color="auto"/>
                    <w:left w:val="none" w:sz="0" w:space="0" w:color="auto"/>
                    <w:bottom w:val="none" w:sz="0" w:space="0" w:color="auto"/>
                    <w:right w:val="none" w:sz="0" w:space="0" w:color="auto"/>
                  </w:divBdr>
                </w:div>
                <w:div w:id="318660275">
                  <w:marLeft w:val="0"/>
                  <w:marRight w:val="0"/>
                  <w:marTop w:val="0"/>
                  <w:marBottom w:val="0"/>
                  <w:divBdr>
                    <w:top w:val="none" w:sz="0" w:space="0" w:color="auto"/>
                    <w:left w:val="none" w:sz="0" w:space="0" w:color="auto"/>
                    <w:bottom w:val="none" w:sz="0" w:space="0" w:color="auto"/>
                    <w:right w:val="none" w:sz="0" w:space="0" w:color="auto"/>
                  </w:divBdr>
                </w:div>
                <w:div w:id="331419616">
                  <w:marLeft w:val="0"/>
                  <w:marRight w:val="0"/>
                  <w:marTop w:val="0"/>
                  <w:marBottom w:val="0"/>
                  <w:divBdr>
                    <w:top w:val="none" w:sz="0" w:space="0" w:color="auto"/>
                    <w:left w:val="none" w:sz="0" w:space="0" w:color="auto"/>
                    <w:bottom w:val="none" w:sz="0" w:space="0" w:color="auto"/>
                    <w:right w:val="none" w:sz="0" w:space="0" w:color="auto"/>
                  </w:divBdr>
                </w:div>
                <w:div w:id="331951893">
                  <w:marLeft w:val="0"/>
                  <w:marRight w:val="0"/>
                  <w:marTop w:val="0"/>
                  <w:marBottom w:val="0"/>
                  <w:divBdr>
                    <w:top w:val="none" w:sz="0" w:space="0" w:color="auto"/>
                    <w:left w:val="none" w:sz="0" w:space="0" w:color="auto"/>
                    <w:bottom w:val="none" w:sz="0" w:space="0" w:color="auto"/>
                    <w:right w:val="none" w:sz="0" w:space="0" w:color="auto"/>
                  </w:divBdr>
                </w:div>
                <w:div w:id="339435270">
                  <w:marLeft w:val="0"/>
                  <w:marRight w:val="0"/>
                  <w:marTop w:val="0"/>
                  <w:marBottom w:val="0"/>
                  <w:divBdr>
                    <w:top w:val="none" w:sz="0" w:space="0" w:color="auto"/>
                    <w:left w:val="none" w:sz="0" w:space="0" w:color="auto"/>
                    <w:bottom w:val="none" w:sz="0" w:space="0" w:color="auto"/>
                    <w:right w:val="none" w:sz="0" w:space="0" w:color="auto"/>
                  </w:divBdr>
                </w:div>
                <w:div w:id="381293783">
                  <w:marLeft w:val="0"/>
                  <w:marRight w:val="0"/>
                  <w:marTop w:val="0"/>
                  <w:marBottom w:val="0"/>
                  <w:divBdr>
                    <w:top w:val="none" w:sz="0" w:space="0" w:color="auto"/>
                    <w:left w:val="none" w:sz="0" w:space="0" w:color="auto"/>
                    <w:bottom w:val="none" w:sz="0" w:space="0" w:color="auto"/>
                    <w:right w:val="none" w:sz="0" w:space="0" w:color="auto"/>
                  </w:divBdr>
                </w:div>
                <w:div w:id="414136181">
                  <w:marLeft w:val="0"/>
                  <w:marRight w:val="0"/>
                  <w:marTop w:val="0"/>
                  <w:marBottom w:val="0"/>
                  <w:divBdr>
                    <w:top w:val="none" w:sz="0" w:space="0" w:color="auto"/>
                    <w:left w:val="none" w:sz="0" w:space="0" w:color="auto"/>
                    <w:bottom w:val="none" w:sz="0" w:space="0" w:color="auto"/>
                    <w:right w:val="none" w:sz="0" w:space="0" w:color="auto"/>
                  </w:divBdr>
                </w:div>
                <w:div w:id="464860573">
                  <w:marLeft w:val="0"/>
                  <w:marRight w:val="0"/>
                  <w:marTop w:val="0"/>
                  <w:marBottom w:val="0"/>
                  <w:divBdr>
                    <w:top w:val="none" w:sz="0" w:space="0" w:color="auto"/>
                    <w:left w:val="none" w:sz="0" w:space="0" w:color="auto"/>
                    <w:bottom w:val="none" w:sz="0" w:space="0" w:color="auto"/>
                    <w:right w:val="none" w:sz="0" w:space="0" w:color="auto"/>
                  </w:divBdr>
                </w:div>
                <w:div w:id="541209150">
                  <w:marLeft w:val="0"/>
                  <w:marRight w:val="0"/>
                  <w:marTop w:val="0"/>
                  <w:marBottom w:val="0"/>
                  <w:divBdr>
                    <w:top w:val="none" w:sz="0" w:space="0" w:color="auto"/>
                    <w:left w:val="none" w:sz="0" w:space="0" w:color="auto"/>
                    <w:bottom w:val="none" w:sz="0" w:space="0" w:color="auto"/>
                    <w:right w:val="none" w:sz="0" w:space="0" w:color="auto"/>
                  </w:divBdr>
                </w:div>
                <w:div w:id="547300766">
                  <w:marLeft w:val="0"/>
                  <w:marRight w:val="0"/>
                  <w:marTop w:val="0"/>
                  <w:marBottom w:val="0"/>
                  <w:divBdr>
                    <w:top w:val="none" w:sz="0" w:space="0" w:color="auto"/>
                    <w:left w:val="none" w:sz="0" w:space="0" w:color="auto"/>
                    <w:bottom w:val="none" w:sz="0" w:space="0" w:color="auto"/>
                    <w:right w:val="none" w:sz="0" w:space="0" w:color="auto"/>
                  </w:divBdr>
                </w:div>
                <w:div w:id="548419276">
                  <w:marLeft w:val="0"/>
                  <w:marRight w:val="0"/>
                  <w:marTop w:val="0"/>
                  <w:marBottom w:val="0"/>
                  <w:divBdr>
                    <w:top w:val="none" w:sz="0" w:space="0" w:color="auto"/>
                    <w:left w:val="none" w:sz="0" w:space="0" w:color="auto"/>
                    <w:bottom w:val="none" w:sz="0" w:space="0" w:color="auto"/>
                    <w:right w:val="none" w:sz="0" w:space="0" w:color="auto"/>
                  </w:divBdr>
                </w:div>
                <w:div w:id="567036700">
                  <w:marLeft w:val="0"/>
                  <w:marRight w:val="0"/>
                  <w:marTop w:val="0"/>
                  <w:marBottom w:val="0"/>
                  <w:divBdr>
                    <w:top w:val="none" w:sz="0" w:space="0" w:color="auto"/>
                    <w:left w:val="none" w:sz="0" w:space="0" w:color="auto"/>
                    <w:bottom w:val="none" w:sz="0" w:space="0" w:color="auto"/>
                    <w:right w:val="none" w:sz="0" w:space="0" w:color="auto"/>
                  </w:divBdr>
                </w:div>
                <w:div w:id="570969171">
                  <w:marLeft w:val="0"/>
                  <w:marRight w:val="0"/>
                  <w:marTop w:val="0"/>
                  <w:marBottom w:val="0"/>
                  <w:divBdr>
                    <w:top w:val="none" w:sz="0" w:space="0" w:color="auto"/>
                    <w:left w:val="none" w:sz="0" w:space="0" w:color="auto"/>
                    <w:bottom w:val="none" w:sz="0" w:space="0" w:color="auto"/>
                    <w:right w:val="none" w:sz="0" w:space="0" w:color="auto"/>
                  </w:divBdr>
                </w:div>
                <w:div w:id="606349718">
                  <w:marLeft w:val="0"/>
                  <w:marRight w:val="0"/>
                  <w:marTop w:val="0"/>
                  <w:marBottom w:val="0"/>
                  <w:divBdr>
                    <w:top w:val="none" w:sz="0" w:space="0" w:color="auto"/>
                    <w:left w:val="none" w:sz="0" w:space="0" w:color="auto"/>
                    <w:bottom w:val="none" w:sz="0" w:space="0" w:color="auto"/>
                    <w:right w:val="none" w:sz="0" w:space="0" w:color="auto"/>
                  </w:divBdr>
                </w:div>
                <w:div w:id="616720978">
                  <w:marLeft w:val="0"/>
                  <w:marRight w:val="0"/>
                  <w:marTop w:val="0"/>
                  <w:marBottom w:val="0"/>
                  <w:divBdr>
                    <w:top w:val="none" w:sz="0" w:space="0" w:color="auto"/>
                    <w:left w:val="none" w:sz="0" w:space="0" w:color="auto"/>
                    <w:bottom w:val="none" w:sz="0" w:space="0" w:color="auto"/>
                    <w:right w:val="none" w:sz="0" w:space="0" w:color="auto"/>
                  </w:divBdr>
                </w:div>
                <w:div w:id="624703246">
                  <w:marLeft w:val="0"/>
                  <w:marRight w:val="0"/>
                  <w:marTop w:val="0"/>
                  <w:marBottom w:val="0"/>
                  <w:divBdr>
                    <w:top w:val="none" w:sz="0" w:space="0" w:color="auto"/>
                    <w:left w:val="none" w:sz="0" w:space="0" w:color="auto"/>
                    <w:bottom w:val="none" w:sz="0" w:space="0" w:color="auto"/>
                    <w:right w:val="none" w:sz="0" w:space="0" w:color="auto"/>
                  </w:divBdr>
                </w:div>
                <w:div w:id="638729040">
                  <w:marLeft w:val="0"/>
                  <w:marRight w:val="0"/>
                  <w:marTop w:val="0"/>
                  <w:marBottom w:val="0"/>
                  <w:divBdr>
                    <w:top w:val="none" w:sz="0" w:space="0" w:color="auto"/>
                    <w:left w:val="none" w:sz="0" w:space="0" w:color="auto"/>
                    <w:bottom w:val="none" w:sz="0" w:space="0" w:color="auto"/>
                    <w:right w:val="none" w:sz="0" w:space="0" w:color="auto"/>
                  </w:divBdr>
                </w:div>
                <w:div w:id="725834359">
                  <w:marLeft w:val="0"/>
                  <w:marRight w:val="0"/>
                  <w:marTop w:val="0"/>
                  <w:marBottom w:val="0"/>
                  <w:divBdr>
                    <w:top w:val="none" w:sz="0" w:space="0" w:color="auto"/>
                    <w:left w:val="none" w:sz="0" w:space="0" w:color="auto"/>
                    <w:bottom w:val="none" w:sz="0" w:space="0" w:color="auto"/>
                    <w:right w:val="none" w:sz="0" w:space="0" w:color="auto"/>
                  </w:divBdr>
                </w:div>
                <w:div w:id="754328869">
                  <w:marLeft w:val="0"/>
                  <w:marRight w:val="0"/>
                  <w:marTop w:val="0"/>
                  <w:marBottom w:val="0"/>
                  <w:divBdr>
                    <w:top w:val="none" w:sz="0" w:space="0" w:color="auto"/>
                    <w:left w:val="none" w:sz="0" w:space="0" w:color="auto"/>
                    <w:bottom w:val="none" w:sz="0" w:space="0" w:color="auto"/>
                    <w:right w:val="none" w:sz="0" w:space="0" w:color="auto"/>
                  </w:divBdr>
                </w:div>
                <w:div w:id="794834971">
                  <w:marLeft w:val="0"/>
                  <w:marRight w:val="0"/>
                  <w:marTop w:val="0"/>
                  <w:marBottom w:val="0"/>
                  <w:divBdr>
                    <w:top w:val="none" w:sz="0" w:space="0" w:color="auto"/>
                    <w:left w:val="none" w:sz="0" w:space="0" w:color="auto"/>
                    <w:bottom w:val="none" w:sz="0" w:space="0" w:color="auto"/>
                    <w:right w:val="none" w:sz="0" w:space="0" w:color="auto"/>
                  </w:divBdr>
                </w:div>
                <w:div w:id="811949024">
                  <w:marLeft w:val="0"/>
                  <w:marRight w:val="0"/>
                  <w:marTop w:val="0"/>
                  <w:marBottom w:val="0"/>
                  <w:divBdr>
                    <w:top w:val="none" w:sz="0" w:space="0" w:color="auto"/>
                    <w:left w:val="none" w:sz="0" w:space="0" w:color="auto"/>
                    <w:bottom w:val="none" w:sz="0" w:space="0" w:color="auto"/>
                    <w:right w:val="none" w:sz="0" w:space="0" w:color="auto"/>
                  </w:divBdr>
                </w:div>
                <w:div w:id="812986992">
                  <w:marLeft w:val="0"/>
                  <w:marRight w:val="0"/>
                  <w:marTop w:val="0"/>
                  <w:marBottom w:val="0"/>
                  <w:divBdr>
                    <w:top w:val="none" w:sz="0" w:space="0" w:color="auto"/>
                    <w:left w:val="none" w:sz="0" w:space="0" w:color="auto"/>
                    <w:bottom w:val="none" w:sz="0" w:space="0" w:color="auto"/>
                    <w:right w:val="none" w:sz="0" w:space="0" w:color="auto"/>
                  </w:divBdr>
                </w:div>
                <w:div w:id="870724999">
                  <w:marLeft w:val="0"/>
                  <w:marRight w:val="0"/>
                  <w:marTop w:val="0"/>
                  <w:marBottom w:val="0"/>
                  <w:divBdr>
                    <w:top w:val="none" w:sz="0" w:space="0" w:color="auto"/>
                    <w:left w:val="none" w:sz="0" w:space="0" w:color="auto"/>
                    <w:bottom w:val="none" w:sz="0" w:space="0" w:color="auto"/>
                    <w:right w:val="none" w:sz="0" w:space="0" w:color="auto"/>
                  </w:divBdr>
                </w:div>
                <w:div w:id="909464333">
                  <w:marLeft w:val="0"/>
                  <w:marRight w:val="0"/>
                  <w:marTop w:val="0"/>
                  <w:marBottom w:val="0"/>
                  <w:divBdr>
                    <w:top w:val="none" w:sz="0" w:space="0" w:color="auto"/>
                    <w:left w:val="none" w:sz="0" w:space="0" w:color="auto"/>
                    <w:bottom w:val="none" w:sz="0" w:space="0" w:color="auto"/>
                    <w:right w:val="none" w:sz="0" w:space="0" w:color="auto"/>
                  </w:divBdr>
                </w:div>
                <w:div w:id="910845812">
                  <w:marLeft w:val="0"/>
                  <w:marRight w:val="0"/>
                  <w:marTop w:val="0"/>
                  <w:marBottom w:val="0"/>
                  <w:divBdr>
                    <w:top w:val="none" w:sz="0" w:space="0" w:color="auto"/>
                    <w:left w:val="none" w:sz="0" w:space="0" w:color="auto"/>
                    <w:bottom w:val="none" w:sz="0" w:space="0" w:color="auto"/>
                    <w:right w:val="none" w:sz="0" w:space="0" w:color="auto"/>
                  </w:divBdr>
                </w:div>
                <w:div w:id="913472627">
                  <w:marLeft w:val="0"/>
                  <w:marRight w:val="0"/>
                  <w:marTop w:val="0"/>
                  <w:marBottom w:val="0"/>
                  <w:divBdr>
                    <w:top w:val="none" w:sz="0" w:space="0" w:color="auto"/>
                    <w:left w:val="none" w:sz="0" w:space="0" w:color="auto"/>
                    <w:bottom w:val="none" w:sz="0" w:space="0" w:color="auto"/>
                    <w:right w:val="none" w:sz="0" w:space="0" w:color="auto"/>
                  </w:divBdr>
                </w:div>
                <w:div w:id="920287026">
                  <w:marLeft w:val="0"/>
                  <w:marRight w:val="0"/>
                  <w:marTop w:val="0"/>
                  <w:marBottom w:val="0"/>
                  <w:divBdr>
                    <w:top w:val="none" w:sz="0" w:space="0" w:color="auto"/>
                    <w:left w:val="none" w:sz="0" w:space="0" w:color="auto"/>
                    <w:bottom w:val="none" w:sz="0" w:space="0" w:color="auto"/>
                    <w:right w:val="none" w:sz="0" w:space="0" w:color="auto"/>
                  </w:divBdr>
                </w:div>
                <w:div w:id="952907087">
                  <w:marLeft w:val="0"/>
                  <w:marRight w:val="0"/>
                  <w:marTop w:val="0"/>
                  <w:marBottom w:val="0"/>
                  <w:divBdr>
                    <w:top w:val="none" w:sz="0" w:space="0" w:color="auto"/>
                    <w:left w:val="none" w:sz="0" w:space="0" w:color="auto"/>
                    <w:bottom w:val="none" w:sz="0" w:space="0" w:color="auto"/>
                    <w:right w:val="none" w:sz="0" w:space="0" w:color="auto"/>
                  </w:divBdr>
                </w:div>
                <w:div w:id="977148034">
                  <w:marLeft w:val="0"/>
                  <w:marRight w:val="0"/>
                  <w:marTop w:val="0"/>
                  <w:marBottom w:val="0"/>
                  <w:divBdr>
                    <w:top w:val="none" w:sz="0" w:space="0" w:color="auto"/>
                    <w:left w:val="none" w:sz="0" w:space="0" w:color="auto"/>
                    <w:bottom w:val="none" w:sz="0" w:space="0" w:color="auto"/>
                    <w:right w:val="none" w:sz="0" w:space="0" w:color="auto"/>
                  </w:divBdr>
                </w:div>
                <w:div w:id="977535335">
                  <w:marLeft w:val="0"/>
                  <w:marRight w:val="0"/>
                  <w:marTop w:val="0"/>
                  <w:marBottom w:val="0"/>
                  <w:divBdr>
                    <w:top w:val="none" w:sz="0" w:space="0" w:color="auto"/>
                    <w:left w:val="none" w:sz="0" w:space="0" w:color="auto"/>
                    <w:bottom w:val="none" w:sz="0" w:space="0" w:color="auto"/>
                    <w:right w:val="none" w:sz="0" w:space="0" w:color="auto"/>
                  </w:divBdr>
                </w:div>
                <w:div w:id="999040188">
                  <w:marLeft w:val="0"/>
                  <w:marRight w:val="0"/>
                  <w:marTop w:val="0"/>
                  <w:marBottom w:val="0"/>
                  <w:divBdr>
                    <w:top w:val="none" w:sz="0" w:space="0" w:color="auto"/>
                    <w:left w:val="none" w:sz="0" w:space="0" w:color="auto"/>
                    <w:bottom w:val="none" w:sz="0" w:space="0" w:color="auto"/>
                    <w:right w:val="none" w:sz="0" w:space="0" w:color="auto"/>
                  </w:divBdr>
                </w:div>
                <w:div w:id="1016157012">
                  <w:marLeft w:val="0"/>
                  <w:marRight w:val="0"/>
                  <w:marTop w:val="0"/>
                  <w:marBottom w:val="0"/>
                  <w:divBdr>
                    <w:top w:val="none" w:sz="0" w:space="0" w:color="auto"/>
                    <w:left w:val="none" w:sz="0" w:space="0" w:color="auto"/>
                    <w:bottom w:val="none" w:sz="0" w:space="0" w:color="auto"/>
                    <w:right w:val="none" w:sz="0" w:space="0" w:color="auto"/>
                  </w:divBdr>
                </w:div>
                <w:div w:id="1034430620">
                  <w:marLeft w:val="0"/>
                  <w:marRight w:val="0"/>
                  <w:marTop w:val="0"/>
                  <w:marBottom w:val="0"/>
                  <w:divBdr>
                    <w:top w:val="none" w:sz="0" w:space="0" w:color="auto"/>
                    <w:left w:val="none" w:sz="0" w:space="0" w:color="auto"/>
                    <w:bottom w:val="none" w:sz="0" w:space="0" w:color="auto"/>
                    <w:right w:val="none" w:sz="0" w:space="0" w:color="auto"/>
                  </w:divBdr>
                </w:div>
                <w:div w:id="1061749778">
                  <w:marLeft w:val="0"/>
                  <w:marRight w:val="0"/>
                  <w:marTop w:val="0"/>
                  <w:marBottom w:val="0"/>
                  <w:divBdr>
                    <w:top w:val="none" w:sz="0" w:space="0" w:color="auto"/>
                    <w:left w:val="none" w:sz="0" w:space="0" w:color="auto"/>
                    <w:bottom w:val="none" w:sz="0" w:space="0" w:color="auto"/>
                    <w:right w:val="none" w:sz="0" w:space="0" w:color="auto"/>
                  </w:divBdr>
                </w:div>
                <w:div w:id="1092774857">
                  <w:marLeft w:val="0"/>
                  <w:marRight w:val="0"/>
                  <w:marTop w:val="0"/>
                  <w:marBottom w:val="0"/>
                  <w:divBdr>
                    <w:top w:val="none" w:sz="0" w:space="0" w:color="auto"/>
                    <w:left w:val="none" w:sz="0" w:space="0" w:color="auto"/>
                    <w:bottom w:val="none" w:sz="0" w:space="0" w:color="auto"/>
                    <w:right w:val="none" w:sz="0" w:space="0" w:color="auto"/>
                  </w:divBdr>
                </w:div>
                <w:div w:id="1143162890">
                  <w:marLeft w:val="0"/>
                  <w:marRight w:val="0"/>
                  <w:marTop w:val="0"/>
                  <w:marBottom w:val="0"/>
                  <w:divBdr>
                    <w:top w:val="none" w:sz="0" w:space="0" w:color="auto"/>
                    <w:left w:val="none" w:sz="0" w:space="0" w:color="auto"/>
                    <w:bottom w:val="none" w:sz="0" w:space="0" w:color="auto"/>
                    <w:right w:val="none" w:sz="0" w:space="0" w:color="auto"/>
                  </w:divBdr>
                </w:div>
                <w:div w:id="1147475955">
                  <w:marLeft w:val="0"/>
                  <w:marRight w:val="0"/>
                  <w:marTop w:val="0"/>
                  <w:marBottom w:val="0"/>
                  <w:divBdr>
                    <w:top w:val="none" w:sz="0" w:space="0" w:color="auto"/>
                    <w:left w:val="none" w:sz="0" w:space="0" w:color="auto"/>
                    <w:bottom w:val="none" w:sz="0" w:space="0" w:color="auto"/>
                    <w:right w:val="none" w:sz="0" w:space="0" w:color="auto"/>
                  </w:divBdr>
                </w:div>
                <w:div w:id="1159809787">
                  <w:marLeft w:val="0"/>
                  <w:marRight w:val="0"/>
                  <w:marTop w:val="0"/>
                  <w:marBottom w:val="0"/>
                  <w:divBdr>
                    <w:top w:val="none" w:sz="0" w:space="0" w:color="auto"/>
                    <w:left w:val="none" w:sz="0" w:space="0" w:color="auto"/>
                    <w:bottom w:val="none" w:sz="0" w:space="0" w:color="auto"/>
                    <w:right w:val="none" w:sz="0" w:space="0" w:color="auto"/>
                  </w:divBdr>
                </w:div>
                <w:div w:id="1166746527">
                  <w:marLeft w:val="0"/>
                  <w:marRight w:val="0"/>
                  <w:marTop w:val="0"/>
                  <w:marBottom w:val="0"/>
                  <w:divBdr>
                    <w:top w:val="none" w:sz="0" w:space="0" w:color="auto"/>
                    <w:left w:val="none" w:sz="0" w:space="0" w:color="auto"/>
                    <w:bottom w:val="none" w:sz="0" w:space="0" w:color="auto"/>
                    <w:right w:val="none" w:sz="0" w:space="0" w:color="auto"/>
                  </w:divBdr>
                </w:div>
                <w:div w:id="1192837703">
                  <w:marLeft w:val="0"/>
                  <w:marRight w:val="0"/>
                  <w:marTop w:val="0"/>
                  <w:marBottom w:val="0"/>
                  <w:divBdr>
                    <w:top w:val="none" w:sz="0" w:space="0" w:color="auto"/>
                    <w:left w:val="none" w:sz="0" w:space="0" w:color="auto"/>
                    <w:bottom w:val="none" w:sz="0" w:space="0" w:color="auto"/>
                    <w:right w:val="none" w:sz="0" w:space="0" w:color="auto"/>
                  </w:divBdr>
                </w:div>
                <w:div w:id="1200047997">
                  <w:marLeft w:val="0"/>
                  <w:marRight w:val="0"/>
                  <w:marTop w:val="0"/>
                  <w:marBottom w:val="0"/>
                  <w:divBdr>
                    <w:top w:val="none" w:sz="0" w:space="0" w:color="auto"/>
                    <w:left w:val="none" w:sz="0" w:space="0" w:color="auto"/>
                    <w:bottom w:val="none" w:sz="0" w:space="0" w:color="auto"/>
                    <w:right w:val="none" w:sz="0" w:space="0" w:color="auto"/>
                  </w:divBdr>
                </w:div>
                <w:div w:id="1216434257">
                  <w:marLeft w:val="0"/>
                  <w:marRight w:val="0"/>
                  <w:marTop w:val="0"/>
                  <w:marBottom w:val="0"/>
                  <w:divBdr>
                    <w:top w:val="none" w:sz="0" w:space="0" w:color="auto"/>
                    <w:left w:val="none" w:sz="0" w:space="0" w:color="auto"/>
                    <w:bottom w:val="none" w:sz="0" w:space="0" w:color="auto"/>
                    <w:right w:val="none" w:sz="0" w:space="0" w:color="auto"/>
                  </w:divBdr>
                </w:div>
                <w:div w:id="1281111209">
                  <w:marLeft w:val="0"/>
                  <w:marRight w:val="0"/>
                  <w:marTop w:val="0"/>
                  <w:marBottom w:val="0"/>
                  <w:divBdr>
                    <w:top w:val="none" w:sz="0" w:space="0" w:color="auto"/>
                    <w:left w:val="none" w:sz="0" w:space="0" w:color="auto"/>
                    <w:bottom w:val="none" w:sz="0" w:space="0" w:color="auto"/>
                    <w:right w:val="none" w:sz="0" w:space="0" w:color="auto"/>
                  </w:divBdr>
                </w:div>
                <w:div w:id="1289777529">
                  <w:marLeft w:val="0"/>
                  <w:marRight w:val="0"/>
                  <w:marTop w:val="0"/>
                  <w:marBottom w:val="0"/>
                  <w:divBdr>
                    <w:top w:val="none" w:sz="0" w:space="0" w:color="auto"/>
                    <w:left w:val="none" w:sz="0" w:space="0" w:color="auto"/>
                    <w:bottom w:val="none" w:sz="0" w:space="0" w:color="auto"/>
                    <w:right w:val="none" w:sz="0" w:space="0" w:color="auto"/>
                  </w:divBdr>
                </w:div>
                <w:div w:id="1328509370">
                  <w:marLeft w:val="0"/>
                  <w:marRight w:val="0"/>
                  <w:marTop w:val="0"/>
                  <w:marBottom w:val="0"/>
                  <w:divBdr>
                    <w:top w:val="none" w:sz="0" w:space="0" w:color="auto"/>
                    <w:left w:val="none" w:sz="0" w:space="0" w:color="auto"/>
                    <w:bottom w:val="none" w:sz="0" w:space="0" w:color="auto"/>
                    <w:right w:val="none" w:sz="0" w:space="0" w:color="auto"/>
                  </w:divBdr>
                </w:div>
                <w:div w:id="1338851927">
                  <w:marLeft w:val="0"/>
                  <w:marRight w:val="0"/>
                  <w:marTop w:val="0"/>
                  <w:marBottom w:val="0"/>
                  <w:divBdr>
                    <w:top w:val="none" w:sz="0" w:space="0" w:color="auto"/>
                    <w:left w:val="none" w:sz="0" w:space="0" w:color="auto"/>
                    <w:bottom w:val="none" w:sz="0" w:space="0" w:color="auto"/>
                    <w:right w:val="none" w:sz="0" w:space="0" w:color="auto"/>
                  </w:divBdr>
                </w:div>
                <w:div w:id="1383554619">
                  <w:marLeft w:val="0"/>
                  <w:marRight w:val="0"/>
                  <w:marTop w:val="0"/>
                  <w:marBottom w:val="0"/>
                  <w:divBdr>
                    <w:top w:val="none" w:sz="0" w:space="0" w:color="auto"/>
                    <w:left w:val="none" w:sz="0" w:space="0" w:color="auto"/>
                    <w:bottom w:val="none" w:sz="0" w:space="0" w:color="auto"/>
                    <w:right w:val="none" w:sz="0" w:space="0" w:color="auto"/>
                  </w:divBdr>
                </w:div>
                <w:div w:id="1401975819">
                  <w:marLeft w:val="0"/>
                  <w:marRight w:val="0"/>
                  <w:marTop w:val="0"/>
                  <w:marBottom w:val="0"/>
                  <w:divBdr>
                    <w:top w:val="none" w:sz="0" w:space="0" w:color="auto"/>
                    <w:left w:val="none" w:sz="0" w:space="0" w:color="auto"/>
                    <w:bottom w:val="none" w:sz="0" w:space="0" w:color="auto"/>
                    <w:right w:val="none" w:sz="0" w:space="0" w:color="auto"/>
                  </w:divBdr>
                </w:div>
                <w:div w:id="1485118453">
                  <w:marLeft w:val="0"/>
                  <w:marRight w:val="0"/>
                  <w:marTop w:val="0"/>
                  <w:marBottom w:val="0"/>
                  <w:divBdr>
                    <w:top w:val="none" w:sz="0" w:space="0" w:color="auto"/>
                    <w:left w:val="none" w:sz="0" w:space="0" w:color="auto"/>
                    <w:bottom w:val="none" w:sz="0" w:space="0" w:color="auto"/>
                    <w:right w:val="none" w:sz="0" w:space="0" w:color="auto"/>
                  </w:divBdr>
                </w:div>
                <w:div w:id="1492208948">
                  <w:marLeft w:val="0"/>
                  <w:marRight w:val="0"/>
                  <w:marTop w:val="0"/>
                  <w:marBottom w:val="0"/>
                  <w:divBdr>
                    <w:top w:val="none" w:sz="0" w:space="0" w:color="auto"/>
                    <w:left w:val="none" w:sz="0" w:space="0" w:color="auto"/>
                    <w:bottom w:val="none" w:sz="0" w:space="0" w:color="auto"/>
                    <w:right w:val="none" w:sz="0" w:space="0" w:color="auto"/>
                  </w:divBdr>
                </w:div>
                <w:div w:id="1558588550">
                  <w:marLeft w:val="0"/>
                  <w:marRight w:val="0"/>
                  <w:marTop w:val="0"/>
                  <w:marBottom w:val="0"/>
                  <w:divBdr>
                    <w:top w:val="none" w:sz="0" w:space="0" w:color="auto"/>
                    <w:left w:val="none" w:sz="0" w:space="0" w:color="auto"/>
                    <w:bottom w:val="none" w:sz="0" w:space="0" w:color="auto"/>
                    <w:right w:val="none" w:sz="0" w:space="0" w:color="auto"/>
                  </w:divBdr>
                </w:div>
                <w:div w:id="1567571321">
                  <w:marLeft w:val="0"/>
                  <w:marRight w:val="0"/>
                  <w:marTop w:val="0"/>
                  <w:marBottom w:val="0"/>
                  <w:divBdr>
                    <w:top w:val="none" w:sz="0" w:space="0" w:color="auto"/>
                    <w:left w:val="none" w:sz="0" w:space="0" w:color="auto"/>
                    <w:bottom w:val="none" w:sz="0" w:space="0" w:color="auto"/>
                    <w:right w:val="none" w:sz="0" w:space="0" w:color="auto"/>
                  </w:divBdr>
                </w:div>
                <w:div w:id="1571041195">
                  <w:marLeft w:val="0"/>
                  <w:marRight w:val="0"/>
                  <w:marTop w:val="0"/>
                  <w:marBottom w:val="0"/>
                  <w:divBdr>
                    <w:top w:val="none" w:sz="0" w:space="0" w:color="auto"/>
                    <w:left w:val="none" w:sz="0" w:space="0" w:color="auto"/>
                    <w:bottom w:val="none" w:sz="0" w:space="0" w:color="auto"/>
                    <w:right w:val="none" w:sz="0" w:space="0" w:color="auto"/>
                  </w:divBdr>
                </w:div>
                <w:div w:id="1601833052">
                  <w:marLeft w:val="0"/>
                  <w:marRight w:val="0"/>
                  <w:marTop w:val="0"/>
                  <w:marBottom w:val="0"/>
                  <w:divBdr>
                    <w:top w:val="none" w:sz="0" w:space="0" w:color="auto"/>
                    <w:left w:val="none" w:sz="0" w:space="0" w:color="auto"/>
                    <w:bottom w:val="none" w:sz="0" w:space="0" w:color="auto"/>
                    <w:right w:val="none" w:sz="0" w:space="0" w:color="auto"/>
                  </w:divBdr>
                </w:div>
                <w:div w:id="1636133736">
                  <w:marLeft w:val="0"/>
                  <w:marRight w:val="0"/>
                  <w:marTop w:val="0"/>
                  <w:marBottom w:val="0"/>
                  <w:divBdr>
                    <w:top w:val="none" w:sz="0" w:space="0" w:color="auto"/>
                    <w:left w:val="none" w:sz="0" w:space="0" w:color="auto"/>
                    <w:bottom w:val="none" w:sz="0" w:space="0" w:color="auto"/>
                    <w:right w:val="none" w:sz="0" w:space="0" w:color="auto"/>
                  </w:divBdr>
                </w:div>
                <w:div w:id="1638755523">
                  <w:marLeft w:val="0"/>
                  <w:marRight w:val="0"/>
                  <w:marTop w:val="0"/>
                  <w:marBottom w:val="0"/>
                  <w:divBdr>
                    <w:top w:val="none" w:sz="0" w:space="0" w:color="auto"/>
                    <w:left w:val="none" w:sz="0" w:space="0" w:color="auto"/>
                    <w:bottom w:val="none" w:sz="0" w:space="0" w:color="auto"/>
                    <w:right w:val="none" w:sz="0" w:space="0" w:color="auto"/>
                  </w:divBdr>
                </w:div>
                <w:div w:id="1665864490">
                  <w:marLeft w:val="0"/>
                  <w:marRight w:val="0"/>
                  <w:marTop w:val="0"/>
                  <w:marBottom w:val="0"/>
                  <w:divBdr>
                    <w:top w:val="none" w:sz="0" w:space="0" w:color="auto"/>
                    <w:left w:val="none" w:sz="0" w:space="0" w:color="auto"/>
                    <w:bottom w:val="none" w:sz="0" w:space="0" w:color="auto"/>
                    <w:right w:val="none" w:sz="0" w:space="0" w:color="auto"/>
                  </w:divBdr>
                </w:div>
                <w:div w:id="1693527635">
                  <w:marLeft w:val="0"/>
                  <w:marRight w:val="0"/>
                  <w:marTop w:val="0"/>
                  <w:marBottom w:val="0"/>
                  <w:divBdr>
                    <w:top w:val="none" w:sz="0" w:space="0" w:color="auto"/>
                    <w:left w:val="none" w:sz="0" w:space="0" w:color="auto"/>
                    <w:bottom w:val="none" w:sz="0" w:space="0" w:color="auto"/>
                    <w:right w:val="none" w:sz="0" w:space="0" w:color="auto"/>
                  </w:divBdr>
                </w:div>
                <w:div w:id="1721441971">
                  <w:marLeft w:val="0"/>
                  <w:marRight w:val="0"/>
                  <w:marTop w:val="0"/>
                  <w:marBottom w:val="0"/>
                  <w:divBdr>
                    <w:top w:val="none" w:sz="0" w:space="0" w:color="auto"/>
                    <w:left w:val="none" w:sz="0" w:space="0" w:color="auto"/>
                    <w:bottom w:val="none" w:sz="0" w:space="0" w:color="auto"/>
                    <w:right w:val="none" w:sz="0" w:space="0" w:color="auto"/>
                  </w:divBdr>
                </w:div>
                <w:div w:id="1738671539">
                  <w:marLeft w:val="0"/>
                  <w:marRight w:val="0"/>
                  <w:marTop w:val="0"/>
                  <w:marBottom w:val="0"/>
                  <w:divBdr>
                    <w:top w:val="none" w:sz="0" w:space="0" w:color="auto"/>
                    <w:left w:val="none" w:sz="0" w:space="0" w:color="auto"/>
                    <w:bottom w:val="none" w:sz="0" w:space="0" w:color="auto"/>
                    <w:right w:val="none" w:sz="0" w:space="0" w:color="auto"/>
                  </w:divBdr>
                </w:div>
                <w:div w:id="1755474730">
                  <w:marLeft w:val="0"/>
                  <w:marRight w:val="0"/>
                  <w:marTop w:val="0"/>
                  <w:marBottom w:val="0"/>
                  <w:divBdr>
                    <w:top w:val="none" w:sz="0" w:space="0" w:color="auto"/>
                    <w:left w:val="none" w:sz="0" w:space="0" w:color="auto"/>
                    <w:bottom w:val="none" w:sz="0" w:space="0" w:color="auto"/>
                    <w:right w:val="none" w:sz="0" w:space="0" w:color="auto"/>
                  </w:divBdr>
                </w:div>
                <w:div w:id="1807964584">
                  <w:marLeft w:val="0"/>
                  <w:marRight w:val="0"/>
                  <w:marTop w:val="0"/>
                  <w:marBottom w:val="0"/>
                  <w:divBdr>
                    <w:top w:val="none" w:sz="0" w:space="0" w:color="auto"/>
                    <w:left w:val="none" w:sz="0" w:space="0" w:color="auto"/>
                    <w:bottom w:val="none" w:sz="0" w:space="0" w:color="auto"/>
                    <w:right w:val="none" w:sz="0" w:space="0" w:color="auto"/>
                  </w:divBdr>
                </w:div>
                <w:div w:id="1832717978">
                  <w:marLeft w:val="0"/>
                  <w:marRight w:val="0"/>
                  <w:marTop w:val="0"/>
                  <w:marBottom w:val="0"/>
                  <w:divBdr>
                    <w:top w:val="none" w:sz="0" w:space="0" w:color="auto"/>
                    <w:left w:val="none" w:sz="0" w:space="0" w:color="auto"/>
                    <w:bottom w:val="none" w:sz="0" w:space="0" w:color="auto"/>
                    <w:right w:val="none" w:sz="0" w:space="0" w:color="auto"/>
                  </w:divBdr>
                </w:div>
                <w:div w:id="1836604225">
                  <w:marLeft w:val="0"/>
                  <w:marRight w:val="0"/>
                  <w:marTop w:val="0"/>
                  <w:marBottom w:val="0"/>
                  <w:divBdr>
                    <w:top w:val="none" w:sz="0" w:space="0" w:color="auto"/>
                    <w:left w:val="none" w:sz="0" w:space="0" w:color="auto"/>
                    <w:bottom w:val="none" w:sz="0" w:space="0" w:color="auto"/>
                    <w:right w:val="none" w:sz="0" w:space="0" w:color="auto"/>
                  </w:divBdr>
                </w:div>
                <w:div w:id="1895773064">
                  <w:marLeft w:val="0"/>
                  <w:marRight w:val="0"/>
                  <w:marTop w:val="0"/>
                  <w:marBottom w:val="0"/>
                  <w:divBdr>
                    <w:top w:val="none" w:sz="0" w:space="0" w:color="auto"/>
                    <w:left w:val="none" w:sz="0" w:space="0" w:color="auto"/>
                    <w:bottom w:val="none" w:sz="0" w:space="0" w:color="auto"/>
                    <w:right w:val="none" w:sz="0" w:space="0" w:color="auto"/>
                  </w:divBdr>
                </w:div>
                <w:div w:id="1925872805">
                  <w:marLeft w:val="0"/>
                  <w:marRight w:val="0"/>
                  <w:marTop w:val="0"/>
                  <w:marBottom w:val="0"/>
                  <w:divBdr>
                    <w:top w:val="none" w:sz="0" w:space="0" w:color="auto"/>
                    <w:left w:val="none" w:sz="0" w:space="0" w:color="auto"/>
                    <w:bottom w:val="none" w:sz="0" w:space="0" w:color="auto"/>
                    <w:right w:val="none" w:sz="0" w:space="0" w:color="auto"/>
                  </w:divBdr>
                </w:div>
                <w:div w:id="1927036672">
                  <w:marLeft w:val="0"/>
                  <w:marRight w:val="0"/>
                  <w:marTop w:val="0"/>
                  <w:marBottom w:val="0"/>
                  <w:divBdr>
                    <w:top w:val="none" w:sz="0" w:space="0" w:color="auto"/>
                    <w:left w:val="none" w:sz="0" w:space="0" w:color="auto"/>
                    <w:bottom w:val="none" w:sz="0" w:space="0" w:color="auto"/>
                    <w:right w:val="none" w:sz="0" w:space="0" w:color="auto"/>
                  </w:divBdr>
                </w:div>
                <w:div w:id="1928031052">
                  <w:marLeft w:val="0"/>
                  <w:marRight w:val="0"/>
                  <w:marTop w:val="0"/>
                  <w:marBottom w:val="0"/>
                  <w:divBdr>
                    <w:top w:val="none" w:sz="0" w:space="0" w:color="auto"/>
                    <w:left w:val="none" w:sz="0" w:space="0" w:color="auto"/>
                    <w:bottom w:val="none" w:sz="0" w:space="0" w:color="auto"/>
                    <w:right w:val="none" w:sz="0" w:space="0" w:color="auto"/>
                  </w:divBdr>
                </w:div>
                <w:div w:id="1936283072">
                  <w:marLeft w:val="0"/>
                  <w:marRight w:val="0"/>
                  <w:marTop w:val="0"/>
                  <w:marBottom w:val="0"/>
                  <w:divBdr>
                    <w:top w:val="none" w:sz="0" w:space="0" w:color="auto"/>
                    <w:left w:val="none" w:sz="0" w:space="0" w:color="auto"/>
                    <w:bottom w:val="none" w:sz="0" w:space="0" w:color="auto"/>
                    <w:right w:val="none" w:sz="0" w:space="0" w:color="auto"/>
                  </w:divBdr>
                </w:div>
                <w:div w:id="1938175407">
                  <w:marLeft w:val="0"/>
                  <w:marRight w:val="0"/>
                  <w:marTop w:val="0"/>
                  <w:marBottom w:val="0"/>
                  <w:divBdr>
                    <w:top w:val="none" w:sz="0" w:space="0" w:color="auto"/>
                    <w:left w:val="none" w:sz="0" w:space="0" w:color="auto"/>
                    <w:bottom w:val="none" w:sz="0" w:space="0" w:color="auto"/>
                    <w:right w:val="none" w:sz="0" w:space="0" w:color="auto"/>
                  </w:divBdr>
                </w:div>
                <w:div w:id="1965114535">
                  <w:marLeft w:val="0"/>
                  <w:marRight w:val="0"/>
                  <w:marTop w:val="0"/>
                  <w:marBottom w:val="0"/>
                  <w:divBdr>
                    <w:top w:val="none" w:sz="0" w:space="0" w:color="auto"/>
                    <w:left w:val="none" w:sz="0" w:space="0" w:color="auto"/>
                    <w:bottom w:val="none" w:sz="0" w:space="0" w:color="auto"/>
                    <w:right w:val="none" w:sz="0" w:space="0" w:color="auto"/>
                  </w:divBdr>
                </w:div>
                <w:div w:id="2006660817">
                  <w:marLeft w:val="0"/>
                  <w:marRight w:val="0"/>
                  <w:marTop w:val="0"/>
                  <w:marBottom w:val="0"/>
                  <w:divBdr>
                    <w:top w:val="none" w:sz="0" w:space="0" w:color="auto"/>
                    <w:left w:val="none" w:sz="0" w:space="0" w:color="auto"/>
                    <w:bottom w:val="none" w:sz="0" w:space="0" w:color="auto"/>
                    <w:right w:val="none" w:sz="0" w:space="0" w:color="auto"/>
                  </w:divBdr>
                </w:div>
                <w:div w:id="2008432711">
                  <w:marLeft w:val="0"/>
                  <w:marRight w:val="0"/>
                  <w:marTop w:val="0"/>
                  <w:marBottom w:val="0"/>
                  <w:divBdr>
                    <w:top w:val="none" w:sz="0" w:space="0" w:color="auto"/>
                    <w:left w:val="none" w:sz="0" w:space="0" w:color="auto"/>
                    <w:bottom w:val="none" w:sz="0" w:space="0" w:color="auto"/>
                    <w:right w:val="none" w:sz="0" w:space="0" w:color="auto"/>
                  </w:divBdr>
                </w:div>
                <w:div w:id="2022051743">
                  <w:marLeft w:val="0"/>
                  <w:marRight w:val="0"/>
                  <w:marTop w:val="0"/>
                  <w:marBottom w:val="0"/>
                  <w:divBdr>
                    <w:top w:val="none" w:sz="0" w:space="0" w:color="auto"/>
                    <w:left w:val="none" w:sz="0" w:space="0" w:color="auto"/>
                    <w:bottom w:val="none" w:sz="0" w:space="0" w:color="auto"/>
                    <w:right w:val="none" w:sz="0" w:space="0" w:color="auto"/>
                  </w:divBdr>
                </w:div>
                <w:div w:id="2027244043">
                  <w:marLeft w:val="0"/>
                  <w:marRight w:val="0"/>
                  <w:marTop w:val="0"/>
                  <w:marBottom w:val="0"/>
                  <w:divBdr>
                    <w:top w:val="none" w:sz="0" w:space="0" w:color="auto"/>
                    <w:left w:val="none" w:sz="0" w:space="0" w:color="auto"/>
                    <w:bottom w:val="none" w:sz="0" w:space="0" w:color="auto"/>
                    <w:right w:val="none" w:sz="0" w:space="0" w:color="auto"/>
                  </w:divBdr>
                </w:div>
                <w:div w:id="2121679755">
                  <w:marLeft w:val="0"/>
                  <w:marRight w:val="0"/>
                  <w:marTop w:val="0"/>
                  <w:marBottom w:val="0"/>
                  <w:divBdr>
                    <w:top w:val="none" w:sz="0" w:space="0" w:color="auto"/>
                    <w:left w:val="none" w:sz="0" w:space="0" w:color="auto"/>
                    <w:bottom w:val="none" w:sz="0" w:space="0" w:color="auto"/>
                    <w:right w:val="none" w:sz="0" w:space="0" w:color="auto"/>
                  </w:divBdr>
                </w:div>
                <w:div w:id="2133014378">
                  <w:marLeft w:val="0"/>
                  <w:marRight w:val="0"/>
                  <w:marTop w:val="0"/>
                  <w:marBottom w:val="0"/>
                  <w:divBdr>
                    <w:top w:val="none" w:sz="0" w:space="0" w:color="auto"/>
                    <w:left w:val="none" w:sz="0" w:space="0" w:color="auto"/>
                    <w:bottom w:val="none" w:sz="0" w:space="0" w:color="auto"/>
                    <w:right w:val="none" w:sz="0" w:space="0" w:color="auto"/>
                  </w:divBdr>
                </w:div>
                <w:div w:id="2146658739">
                  <w:marLeft w:val="0"/>
                  <w:marRight w:val="0"/>
                  <w:marTop w:val="0"/>
                  <w:marBottom w:val="0"/>
                  <w:divBdr>
                    <w:top w:val="none" w:sz="0" w:space="0" w:color="auto"/>
                    <w:left w:val="none" w:sz="0" w:space="0" w:color="auto"/>
                    <w:bottom w:val="none" w:sz="0" w:space="0" w:color="auto"/>
                    <w:right w:val="none" w:sz="0" w:space="0" w:color="auto"/>
                  </w:divBdr>
                </w:div>
              </w:divsChild>
            </w:div>
            <w:div w:id="1116868762">
              <w:marLeft w:val="0"/>
              <w:marRight w:val="0"/>
              <w:marTop w:val="0"/>
              <w:marBottom w:val="0"/>
              <w:divBdr>
                <w:top w:val="none" w:sz="0" w:space="0" w:color="auto"/>
                <w:left w:val="none" w:sz="0" w:space="0" w:color="auto"/>
                <w:bottom w:val="none" w:sz="0" w:space="0" w:color="auto"/>
                <w:right w:val="none" w:sz="0" w:space="0" w:color="auto"/>
              </w:divBdr>
            </w:div>
            <w:div w:id="1178887910">
              <w:marLeft w:val="0"/>
              <w:marRight w:val="0"/>
              <w:marTop w:val="0"/>
              <w:marBottom w:val="0"/>
              <w:divBdr>
                <w:top w:val="none" w:sz="0" w:space="0" w:color="auto"/>
                <w:left w:val="none" w:sz="0" w:space="0" w:color="auto"/>
                <w:bottom w:val="none" w:sz="0" w:space="0" w:color="auto"/>
                <w:right w:val="none" w:sz="0" w:space="0" w:color="auto"/>
              </w:divBdr>
            </w:div>
            <w:div w:id="1518080858">
              <w:marLeft w:val="0"/>
              <w:marRight w:val="0"/>
              <w:marTop w:val="0"/>
              <w:marBottom w:val="0"/>
              <w:divBdr>
                <w:top w:val="none" w:sz="0" w:space="0" w:color="auto"/>
                <w:left w:val="none" w:sz="0" w:space="0" w:color="auto"/>
                <w:bottom w:val="none" w:sz="0" w:space="0" w:color="auto"/>
                <w:right w:val="none" w:sz="0" w:space="0" w:color="auto"/>
              </w:divBdr>
            </w:div>
            <w:div w:id="1828786616">
              <w:marLeft w:val="0"/>
              <w:marRight w:val="0"/>
              <w:marTop w:val="0"/>
              <w:marBottom w:val="0"/>
              <w:divBdr>
                <w:top w:val="none" w:sz="0" w:space="0" w:color="auto"/>
                <w:left w:val="none" w:sz="0" w:space="0" w:color="auto"/>
                <w:bottom w:val="none" w:sz="0" w:space="0" w:color="auto"/>
                <w:right w:val="none" w:sz="0" w:space="0" w:color="auto"/>
              </w:divBdr>
            </w:div>
            <w:div w:id="1841121044">
              <w:marLeft w:val="0"/>
              <w:marRight w:val="0"/>
              <w:marTop w:val="0"/>
              <w:marBottom w:val="0"/>
              <w:divBdr>
                <w:top w:val="none" w:sz="0" w:space="0" w:color="auto"/>
                <w:left w:val="none" w:sz="0" w:space="0" w:color="auto"/>
                <w:bottom w:val="none" w:sz="0" w:space="0" w:color="auto"/>
                <w:right w:val="none" w:sz="0" w:space="0" w:color="auto"/>
              </w:divBdr>
            </w:div>
            <w:div w:id="1933001728">
              <w:marLeft w:val="0"/>
              <w:marRight w:val="0"/>
              <w:marTop w:val="0"/>
              <w:marBottom w:val="0"/>
              <w:divBdr>
                <w:top w:val="none" w:sz="0" w:space="0" w:color="auto"/>
                <w:left w:val="none" w:sz="0" w:space="0" w:color="auto"/>
                <w:bottom w:val="none" w:sz="0" w:space="0" w:color="auto"/>
                <w:right w:val="none" w:sz="0" w:space="0" w:color="auto"/>
              </w:divBdr>
            </w:div>
            <w:div w:id="1961909227">
              <w:marLeft w:val="0"/>
              <w:marRight w:val="0"/>
              <w:marTop w:val="0"/>
              <w:marBottom w:val="0"/>
              <w:divBdr>
                <w:top w:val="none" w:sz="0" w:space="0" w:color="auto"/>
                <w:left w:val="none" w:sz="0" w:space="0" w:color="auto"/>
                <w:bottom w:val="none" w:sz="0" w:space="0" w:color="auto"/>
                <w:right w:val="none" w:sz="0" w:space="0" w:color="auto"/>
              </w:divBdr>
              <w:divsChild>
                <w:div w:id="136185781">
                  <w:marLeft w:val="0"/>
                  <w:marRight w:val="0"/>
                  <w:marTop w:val="0"/>
                  <w:marBottom w:val="0"/>
                  <w:divBdr>
                    <w:top w:val="none" w:sz="0" w:space="0" w:color="auto"/>
                    <w:left w:val="none" w:sz="0" w:space="0" w:color="auto"/>
                    <w:bottom w:val="none" w:sz="0" w:space="0" w:color="auto"/>
                    <w:right w:val="none" w:sz="0" w:space="0" w:color="auto"/>
                  </w:divBdr>
                </w:div>
                <w:div w:id="146938856">
                  <w:marLeft w:val="0"/>
                  <w:marRight w:val="0"/>
                  <w:marTop w:val="0"/>
                  <w:marBottom w:val="0"/>
                  <w:divBdr>
                    <w:top w:val="none" w:sz="0" w:space="0" w:color="auto"/>
                    <w:left w:val="none" w:sz="0" w:space="0" w:color="auto"/>
                    <w:bottom w:val="none" w:sz="0" w:space="0" w:color="auto"/>
                    <w:right w:val="none" w:sz="0" w:space="0" w:color="auto"/>
                  </w:divBdr>
                </w:div>
                <w:div w:id="263999659">
                  <w:marLeft w:val="0"/>
                  <w:marRight w:val="0"/>
                  <w:marTop w:val="0"/>
                  <w:marBottom w:val="0"/>
                  <w:divBdr>
                    <w:top w:val="none" w:sz="0" w:space="0" w:color="auto"/>
                    <w:left w:val="none" w:sz="0" w:space="0" w:color="auto"/>
                    <w:bottom w:val="none" w:sz="0" w:space="0" w:color="auto"/>
                    <w:right w:val="none" w:sz="0" w:space="0" w:color="auto"/>
                  </w:divBdr>
                </w:div>
                <w:div w:id="279149555">
                  <w:marLeft w:val="0"/>
                  <w:marRight w:val="0"/>
                  <w:marTop w:val="0"/>
                  <w:marBottom w:val="0"/>
                  <w:divBdr>
                    <w:top w:val="none" w:sz="0" w:space="0" w:color="auto"/>
                    <w:left w:val="none" w:sz="0" w:space="0" w:color="auto"/>
                    <w:bottom w:val="none" w:sz="0" w:space="0" w:color="auto"/>
                    <w:right w:val="none" w:sz="0" w:space="0" w:color="auto"/>
                  </w:divBdr>
                </w:div>
                <w:div w:id="318264823">
                  <w:marLeft w:val="0"/>
                  <w:marRight w:val="0"/>
                  <w:marTop w:val="0"/>
                  <w:marBottom w:val="0"/>
                  <w:divBdr>
                    <w:top w:val="none" w:sz="0" w:space="0" w:color="auto"/>
                    <w:left w:val="none" w:sz="0" w:space="0" w:color="auto"/>
                    <w:bottom w:val="none" w:sz="0" w:space="0" w:color="auto"/>
                    <w:right w:val="none" w:sz="0" w:space="0" w:color="auto"/>
                  </w:divBdr>
                </w:div>
                <w:div w:id="483740357">
                  <w:marLeft w:val="0"/>
                  <w:marRight w:val="0"/>
                  <w:marTop w:val="0"/>
                  <w:marBottom w:val="0"/>
                  <w:divBdr>
                    <w:top w:val="none" w:sz="0" w:space="0" w:color="auto"/>
                    <w:left w:val="none" w:sz="0" w:space="0" w:color="auto"/>
                    <w:bottom w:val="none" w:sz="0" w:space="0" w:color="auto"/>
                    <w:right w:val="none" w:sz="0" w:space="0" w:color="auto"/>
                  </w:divBdr>
                </w:div>
                <w:div w:id="607354538">
                  <w:marLeft w:val="0"/>
                  <w:marRight w:val="0"/>
                  <w:marTop w:val="0"/>
                  <w:marBottom w:val="0"/>
                  <w:divBdr>
                    <w:top w:val="none" w:sz="0" w:space="0" w:color="auto"/>
                    <w:left w:val="none" w:sz="0" w:space="0" w:color="auto"/>
                    <w:bottom w:val="none" w:sz="0" w:space="0" w:color="auto"/>
                    <w:right w:val="none" w:sz="0" w:space="0" w:color="auto"/>
                  </w:divBdr>
                </w:div>
                <w:div w:id="659389161">
                  <w:marLeft w:val="0"/>
                  <w:marRight w:val="0"/>
                  <w:marTop w:val="0"/>
                  <w:marBottom w:val="0"/>
                  <w:divBdr>
                    <w:top w:val="none" w:sz="0" w:space="0" w:color="auto"/>
                    <w:left w:val="none" w:sz="0" w:space="0" w:color="auto"/>
                    <w:bottom w:val="none" w:sz="0" w:space="0" w:color="auto"/>
                    <w:right w:val="none" w:sz="0" w:space="0" w:color="auto"/>
                  </w:divBdr>
                </w:div>
                <w:div w:id="676350379">
                  <w:marLeft w:val="0"/>
                  <w:marRight w:val="0"/>
                  <w:marTop w:val="0"/>
                  <w:marBottom w:val="0"/>
                  <w:divBdr>
                    <w:top w:val="none" w:sz="0" w:space="0" w:color="auto"/>
                    <w:left w:val="none" w:sz="0" w:space="0" w:color="auto"/>
                    <w:bottom w:val="none" w:sz="0" w:space="0" w:color="auto"/>
                    <w:right w:val="none" w:sz="0" w:space="0" w:color="auto"/>
                  </w:divBdr>
                </w:div>
                <w:div w:id="848446134">
                  <w:marLeft w:val="0"/>
                  <w:marRight w:val="0"/>
                  <w:marTop w:val="0"/>
                  <w:marBottom w:val="0"/>
                  <w:divBdr>
                    <w:top w:val="none" w:sz="0" w:space="0" w:color="auto"/>
                    <w:left w:val="none" w:sz="0" w:space="0" w:color="auto"/>
                    <w:bottom w:val="none" w:sz="0" w:space="0" w:color="auto"/>
                    <w:right w:val="none" w:sz="0" w:space="0" w:color="auto"/>
                  </w:divBdr>
                </w:div>
                <w:div w:id="864026876">
                  <w:marLeft w:val="0"/>
                  <w:marRight w:val="0"/>
                  <w:marTop w:val="0"/>
                  <w:marBottom w:val="0"/>
                  <w:divBdr>
                    <w:top w:val="none" w:sz="0" w:space="0" w:color="auto"/>
                    <w:left w:val="none" w:sz="0" w:space="0" w:color="auto"/>
                    <w:bottom w:val="none" w:sz="0" w:space="0" w:color="auto"/>
                    <w:right w:val="none" w:sz="0" w:space="0" w:color="auto"/>
                  </w:divBdr>
                </w:div>
                <w:div w:id="904804479">
                  <w:marLeft w:val="0"/>
                  <w:marRight w:val="0"/>
                  <w:marTop w:val="0"/>
                  <w:marBottom w:val="0"/>
                  <w:divBdr>
                    <w:top w:val="none" w:sz="0" w:space="0" w:color="auto"/>
                    <w:left w:val="none" w:sz="0" w:space="0" w:color="auto"/>
                    <w:bottom w:val="none" w:sz="0" w:space="0" w:color="auto"/>
                    <w:right w:val="none" w:sz="0" w:space="0" w:color="auto"/>
                  </w:divBdr>
                </w:div>
                <w:div w:id="981035917">
                  <w:marLeft w:val="0"/>
                  <w:marRight w:val="0"/>
                  <w:marTop w:val="0"/>
                  <w:marBottom w:val="0"/>
                  <w:divBdr>
                    <w:top w:val="none" w:sz="0" w:space="0" w:color="auto"/>
                    <w:left w:val="none" w:sz="0" w:space="0" w:color="auto"/>
                    <w:bottom w:val="none" w:sz="0" w:space="0" w:color="auto"/>
                    <w:right w:val="none" w:sz="0" w:space="0" w:color="auto"/>
                  </w:divBdr>
                </w:div>
                <w:div w:id="991448718">
                  <w:marLeft w:val="0"/>
                  <w:marRight w:val="0"/>
                  <w:marTop w:val="0"/>
                  <w:marBottom w:val="0"/>
                  <w:divBdr>
                    <w:top w:val="none" w:sz="0" w:space="0" w:color="auto"/>
                    <w:left w:val="none" w:sz="0" w:space="0" w:color="auto"/>
                    <w:bottom w:val="none" w:sz="0" w:space="0" w:color="auto"/>
                    <w:right w:val="none" w:sz="0" w:space="0" w:color="auto"/>
                  </w:divBdr>
                </w:div>
                <w:div w:id="997003834">
                  <w:marLeft w:val="0"/>
                  <w:marRight w:val="0"/>
                  <w:marTop w:val="0"/>
                  <w:marBottom w:val="0"/>
                  <w:divBdr>
                    <w:top w:val="none" w:sz="0" w:space="0" w:color="auto"/>
                    <w:left w:val="none" w:sz="0" w:space="0" w:color="auto"/>
                    <w:bottom w:val="none" w:sz="0" w:space="0" w:color="auto"/>
                    <w:right w:val="none" w:sz="0" w:space="0" w:color="auto"/>
                  </w:divBdr>
                </w:div>
                <w:div w:id="997464505">
                  <w:marLeft w:val="0"/>
                  <w:marRight w:val="0"/>
                  <w:marTop w:val="0"/>
                  <w:marBottom w:val="0"/>
                  <w:divBdr>
                    <w:top w:val="none" w:sz="0" w:space="0" w:color="auto"/>
                    <w:left w:val="none" w:sz="0" w:space="0" w:color="auto"/>
                    <w:bottom w:val="none" w:sz="0" w:space="0" w:color="auto"/>
                    <w:right w:val="none" w:sz="0" w:space="0" w:color="auto"/>
                  </w:divBdr>
                </w:div>
                <w:div w:id="1048332977">
                  <w:marLeft w:val="0"/>
                  <w:marRight w:val="0"/>
                  <w:marTop w:val="0"/>
                  <w:marBottom w:val="0"/>
                  <w:divBdr>
                    <w:top w:val="none" w:sz="0" w:space="0" w:color="auto"/>
                    <w:left w:val="none" w:sz="0" w:space="0" w:color="auto"/>
                    <w:bottom w:val="none" w:sz="0" w:space="0" w:color="auto"/>
                    <w:right w:val="none" w:sz="0" w:space="0" w:color="auto"/>
                  </w:divBdr>
                </w:div>
                <w:div w:id="1093161584">
                  <w:marLeft w:val="0"/>
                  <w:marRight w:val="0"/>
                  <w:marTop w:val="0"/>
                  <w:marBottom w:val="0"/>
                  <w:divBdr>
                    <w:top w:val="none" w:sz="0" w:space="0" w:color="auto"/>
                    <w:left w:val="none" w:sz="0" w:space="0" w:color="auto"/>
                    <w:bottom w:val="none" w:sz="0" w:space="0" w:color="auto"/>
                    <w:right w:val="none" w:sz="0" w:space="0" w:color="auto"/>
                  </w:divBdr>
                </w:div>
                <w:div w:id="1482622296">
                  <w:marLeft w:val="0"/>
                  <w:marRight w:val="0"/>
                  <w:marTop w:val="0"/>
                  <w:marBottom w:val="0"/>
                  <w:divBdr>
                    <w:top w:val="none" w:sz="0" w:space="0" w:color="auto"/>
                    <w:left w:val="none" w:sz="0" w:space="0" w:color="auto"/>
                    <w:bottom w:val="none" w:sz="0" w:space="0" w:color="auto"/>
                    <w:right w:val="none" w:sz="0" w:space="0" w:color="auto"/>
                  </w:divBdr>
                </w:div>
                <w:div w:id="1547722308">
                  <w:marLeft w:val="0"/>
                  <w:marRight w:val="0"/>
                  <w:marTop w:val="0"/>
                  <w:marBottom w:val="0"/>
                  <w:divBdr>
                    <w:top w:val="none" w:sz="0" w:space="0" w:color="auto"/>
                    <w:left w:val="none" w:sz="0" w:space="0" w:color="auto"/>
                    <w:bottom w:val="none" w:sz="0" w:space="0" w:color="auto"/>
                    <w:right w:val="none" w:sz="0" w:space="0" w:color="auto"/>
                  </w:divBdr>
                </w:div>
                <w:div w:id="1567493580">
                  <w:marLeft w:val="0"/>
                  <w:marRight w:val="0"/>
                  <w:marTop w:val="0"/>
                  <w:marBottom w:val="0"/>
                  <w:divBdr>
                    <w:top w:val="none" w:sz="0" w:space="0" w:color="auto"/>
                    <w:left w:val="none" w:sz="0" w:space="0" w:color="auto"/>
                    <w:bottom w:val="none" w:sz="0" w:space="0" w:color="auto"/>
                    <w:right w:val="none" w:sz="0" w:space="0" w:color="auto"/>
                  </w:divBdr>
                </w:div>
                <w:div w:id="1582983171">
                  <w:marLeft w:val="0"/>
                  <w:marRight w:val="0"/>
                  <w:marTop w:val="0"/>
                  <w:marBottom w:val="0"/>
                  <w:divBdr>
                    <w:top w:val="none" w:sz="0" w:space="0" w:color="auto"/>
                    <w:left w:val="none" w:sz="0" w:space="0" w:color="auto"/>
                    <w:bottom w:val="none" w:sz="0" w:space="0" w:color="auto"/>
                    <w:right w:val="none" w:sz="0" w:space="0" w:color="auto"/>
                  </w:divBdr>
                </w:div>
                <w:div w:id="1732002307">
                  <w:marLeft w:val="0"/>
                  <w:marRight w:val="0"/>
                  <w:marTop w:val="0"/>
                  <w:marBottom w:val="0"/>
                  <w:divBdr>
                    <w:top w:val="none" w:sz="0" w:space="0" w:color="auto"/>
                    <w:left w:val="none" w:sz="0" w:space="0" w:color="auto"/>
                    <w:bottom w:val="none" w:sz="0" w:space="0" w:color="auto"/>
                    <w:right w:val="none" w:sz="0" w:space="0" w:color="auto"/>
                  </w:divBdr>
                </w:div>
                <w:div w:id="1737971821">
                  <w:marLeft w:val="0"/>
                  <w:marRight w:val="0"/>
                  <w:marTop w:val="0"/>
                  <w:marBottom w:val="0"/>
                  <w:divBdr>
                    <w:top w:val="none" w:sz="0" w:space="0" w:color="auto"/>
                    <w:left w:val="none" w:sz="0" w:space="0" w:color="auto"/>
                    <w:bottom w:val="none" w:sz="0" w:space="0" w:color="auto"/>
                    <w:right w:val="none" w:sz="0" w:space="0" w:color="auto"/>
                  </w:divBdr>
                </w:div>
                <w:div w:id="1770420744">
                  <w:marLeft w:val="0"/>
                  <w:marRight w:val="0"/>
                  <w:marTop w:val="0"/>
                  <w:marBottom w:val="0"/>
                  <w:divBdr>
                    <w:top w:val="none" w:sz="0" w:space="0" w:color="auto"/>
                    <w:left w:val="none" w:sz="0" w:space="0" w:color="auto"/>
                    <w:bottom w:val="none" w:sz="0" w:space="0" w:color="auto"/>
                    <w:right w:val="none" w:sz="0" w:space="0" w:color="auto"/>
                  </w:divBdr>
                </w:div>
                <w:div w:id="1863543866">
                  <w:marLeft w:val="0"/>
                  <w:marRight w:val="0"/>
                  <w:marTop w:val="0"/>
                  <w:marBottom w:val="0"/>
                  <w:divBdr>
                    <w:top w:val="none" w:sz="0" w:space="0" w:color="auto"/>
                    <w:left w:val="none" w:sz="0" w:space="0" w:color="auto"/>
                    <w:bottom w:val="none" w:sz="0" w:space="0" w:color="auto"/>
                    <w:right w:val="none" w:sz="0" w:space="0" w:color="auto"/>
                  </w:divBdr>
                </w:div>
                <w:div w:id="1877348243">
                  <w:marLeft w:val="0"/>
                  <w:marRight w:val="0"/>
                  <w:marTop w:val="0"/>
                  <w:marBottom w:val="0"/>
                  <w:divBdr>
                    <w:top w:val="none" w:sz="0" w:space="0" w:color="auto"/>
                    <w:left w:val="none" w:sz="0" w:space="0" w:color="auto"/>
                    <w:bottom w:val="none" w:sz="0" w:space="0" w:color="auto"/>
                    <w:right w:val="none" w:sz="0" w:space="0" w:color="auto"/>
                  </w:divBdr>
                </w:div>
                <w:div w:id="2021929471">
                  <w:marLeft w:val="0"/>
                  <w:marRight w:val="0"/>
                  <w:marTop w:val="0"/>
                  <w:marBottom w:val="0"/>
                  <w:divBdr>
                    <w:top w:val="none" w:sz="0" w:space="0" w:color="auto"/>
                    <w:left w:val="none" w:sz="0" w:space="0" w:color="auto"/>
                    <w:bottom w:val="none" w:sz="0" w:space="0" w:color="auto"/>
                    <w:right w:val="none" w:sz="0" w:space="0" w:color="auto"/>
                  </w:divBdr>
                </w:div>
                <w:div w:id="2023119270">
                  <w:marLeft w:val="0"/>
                  <w:marRight w:val="0"/>
                  <w:marTop w:val="0"/>
                  <w:marBottom w:val="0"/>
                  <w:divBdr>
                    <w:top w:val="none" w:sz="0" w:space="0" w:color="auto"/>
                    <w:left w:val="none" w:sz="0" w:space="0" w:color="auto"/>
                    <w:bottom w:val="none" w:sz="0" w:space="0" w:color="auto"/>
                    <w:right w:val="none" w:sz="0" w:space="0" w:color="auto"/>
                  </w:divBdr>
                </w:div>
              </w:divsChild>
            </w:div>
            <w:div w:id="21227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09846">
      <w:bodyDiv w:val="1"/>
      <w:marLeft w:val="0"/>
      <w:marRight w:val="0"/>
      <w:marTop w:val="0"/>
      <w:marBottom w:val="0"/>
      <w:divBdr>
        <w:top w:val="none" w:sz="0" w:space="0" w:color="auto"/>
        <w:left w:val="none" w:sz="0" w:space="0" w:color="auto"/>
        <w:bottom w:val="none" w:sz="0" w:space="0" w:color="auto"/>
        <w:right w:val="none" w:sz="0" w:space="0" w:color="auto"/>
      </w:divBdr>
      <w:divsChild>
        <w:div w:id="1320501216">
          <w:marLeft w:val="0"/>
          <w:marRight w:val="0"/>
          <w:marTop w:val="0"/>
          <w:marBottom w:val="0"/>
          <w:divBdr>
            <w:top w:val="none" w:sz="0" w:space="0" w:color="auto"/>
            <w:left w:val="none" w:sz="0" w:space="0" w:color="auto"/>
            <w:bottom w:val="none" w:sz="0" w:space="0" w:color="auto"/>
            <w:right w:val="none" w:sz="0" w:space="0" w:color="auto"/>
          </w:divBdr>
          <w:divsChild>
            <w:div w:id="620455435">
              <w:marLeft w:val="0"/>
              <w:marRight w:val="0"/>
              <w:marTop w:val="0"/>
              <w:marBottom w:val="0"/>
              <w:divBdr>
                <w:top w:val="none" w:sz="0" w:space="0" w:color="auto"/>
                <w:left w:val="none" w:sz="0" w:space="0" w:color="auto"/>
                <w:bottom w:val="none" w:sz="0" w:space="0" w:color="auto"/>
                <w:right w:val="none" w:sz="0" w:space="0" w:color="auto"/>
              </w:divBdr>
              <w:divsChild>
                <w:div w:id="1146971664">
                  <w:marLeft w:val="480"/>
                  <w:marRight w:val="0"/>
                  <w:marTop w:val="0"/>
                  <w:marBottom w:val="0"/>
                  <w:divBdr>
                    <w:top w:val="none" w:sz="0" w:space="0" w:color="auto"/>
                    <w:left w:val="none" w:sz="0" w:space="0" w:color="auto"/>
                    <w:bottom w:val="none" w:sz="0" w:space="0" w:color="auto"/>
                    <w:right w:val="none" w:sz="0" w:space="0" w:color="auto"/>
                  </w:divBdr>
                  <w:divsChild>
                    <w:div w:id="7353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inclusionaustralia.org.au/resource/communication-its-not-a-spectator-sport/" TargetMode="External"/><Relationship Id="rId2" Type="http://schemas.openxmlformats.org/officeDocument/2006/relationships/hyperlink" Target="https://www.inclusionaustralia.org.au/towards-inclusive-practice/" TargetMode="External"/><Relationship Id="rId1" Type="http://schemas.openxmlformats.org/officeDocument/2006/relationships/hyperlink" Target="https://www.inclusionaustralia.org.au/towards-inclusive-practice/" TargetMode="External"/><Relationship Id="rId4" Type="http://schemas.openxmlformats.org/officeDocument/2006/relationships/hyperlink" Target="https://www.inclusionaustralia.org.au/services-for-one-proje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a\Document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C49FF1F43944AFBD31B8D2767D676B"/>
        <w:category>
          <w:name w:val="General"/>
          <w:gallery w:val="placeholder"/>
        </w:category>
        <w:types>
          <w:type w:val="bbPlcHdr"/>
        </w:types>
        <w:behaviors>
          <w:behavior w:val="content"/>
        </w:behaviors>
        <w:guid w:val="{683FD749-63DB-4821-9CBF-FF8D29C95215}"/>
      </w:docPartPr>
      <w:docPartBody>
        <w:p w:rsidR="00BC358B" w:rsidRDefault="00BC358B">
          <w:pPr>
            <w:pStyle w:val="C4C49FF1F43944AFBD31B8D2767D676B"/>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D8"/>
    <w:rsid w:val="0010303A"/>
    <w:rsid w:val="002D27FE"/>
    <w:rsid w:val="003E17A9"/>
    <w:rsid w:val="004F23E3"/>
    <w:rsid w:val="00803F39"/>
    <w:rsid w:val="00844386"/>
    <w:rsid w:val="009412D0"/>
    <w:rsid w:val="00A63960"/>
    <w:rsid w:val="00BC358B"/>
    <w:rsid w:val="00CF0D14"/>
    <w:rsid w:val="00D635D8"/>
    <w:rsid w:val="00DA21E8"/>
    <w:rsid w:val="00E330FD"/>
    <w:rsid w:val="00EE36CE"/>
    <w:rsid w:val="00FA66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4C49FF1F43944AFBD31B8D2767D676B">
    <w:name w:val="C4C49FF1F43944AFBD31B8D2767D67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SharedWithUsers xmlns="6a4ab33e-2e85-463e-b9b3-464748423cab">
      <UserInfo>
        <DisplayName>Catherine McAlpine</DisplayName>
        <AccountId>15</AccountId>
        <AccountType/>
      </UserInfo>
      <UserInfo>
        <DisplayName>Maeve Kennedy</DisplayName>
        <AccountId>57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9E7E6-ADAF-40A9-A704-A5711E445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3.xml><?xml version="1.0" encoding="utf-8"?>
<ds:datastoreItem xmlns:ds="http://schemas.openxmlformats.org/officeDocument/2006/customXml" ds:itemID="{67AED98E-C7F2-40C1-8F14-E9432AB6AE74}">
  <ds:schemaRefs>
    <ds:schemaRef ds:uri="http://schemas.microsoft.com/office/2006/metadata/properties"/>
    <ds:schemaRef ds:uri="http://schemas.microsoft.com/office/infopath/2007/PartnerControls"/>
    <ds:schemaRef ds:uri="e4907236-fd29-4ae5-ac1b-45511eadf608"/>
    <ds:schemaRef ds:uri="6a4ab33e-2e85-463e-b9b3-464748423cab"/>
  </ds:schemaRefs>
</ds:datastoreItem>
</file>

<file path=customXml/itemProps4.xml><?xml version="1.0" encoding="utf-8"?>
<ds:datastoreItem xmlns:ds="http://schemas.openxmlformats.org/officeDocument/2006/customXml" ds:itemID="{B37B3208-9D9C-4A76-8B4A-98E79836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3</TotalTime>
  <Pages>25</Pages>
  <Words>7475</Words>
  <Characters>42614</Characters>
  <Application>Microsoft Office Word</Application>
  <DocSecurity>0</DocSecurity>
  <Lines>355</Lines>
  <Paragraphs>99</Paragraphs>
  <ScaleCrop>false</ScaleCrop>
  <Company/>
  <LinksUpToDate>false</LinksUpToDate>
  <CharactersWithSpaces>49990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Engaging with autistic people with an intellectual disability to develop the National Autism Strategy</dc:title>
  <dc:subject/>
  <dc:creator>Alana Doyle</dc:creator>
  <cp:keywords/>
  <dc:description/>
  <cp:lastModifiedBy>Riley Buchanan</cp:lastModifiedBy>
  <cp:revision>12</cp:revision>
  <cp:lastPrinted>2023-06-16T19:55:00Z</cp:lastPrinted>
  <dcterms:created xsi:type="dcterms:W3CDTF">2023-06-27T03:20:00Z</dcterms:created>
  <dcterms:modified xsi:type="dcterms:W3CDTF">2023-06-29T05:49:00Z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MediaServiceImageTags">
    <vt:lpwstr/>
  </property>
</Properties>
</file>